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2DCAD6" w14:textId="627E0D45" w:rsidR="00C666DC" w:rsidRPr="00C711C5" w:rsidRDefault="0025668C" w:rsidP="00C666DC">
      <w:pPr>
        <w:spacing w:after="0"/>
        <w:jc w:val="center"/>
        <w:rPr>
          <w:rFonts w:ascii="Arial" w:hAnsi="Arial" w:cs="Arial"/>
          <w:b/>
          <w:sz w:val="32"/>
          <w:szCs w:val="32"/>
        </w:rPr>
      </w:pPr>
      <w:r w:rsidRPr="00C711C5">
        <w:rPr>
          <w:rFonts w:ascii="Arial" w:hAnsi="Arial" w:cs="Arial"/>
          <w:b/>
          <w:sz w:val="32"/>
          <w:szCs w:val="32"/>
        </w:rPr>
        <w:t>Manuál pro zadávání veřejných zakázek</w:t>
      </w:r>
      <w:r w:rsidR="00C666DC" w:rsidRPr="00C711C5">
        <w:rPr>
          <w:rFonts w:ascii="Arial" w:hAnsi="Arial" w:cs="Arial"/>
          <w:b/>
          <w:sz w:val="32"/>
          <w:szCs w:val="32"/>
        </w:rPr>
        <w:t xml:space="preserve"> dle rámcové smlouvy</w:t>
      </w:r>
      <w:r w:rsidR="002B5504">
        <w:rPr>
          <w:rFonts w:ascii="Arial" w:hAnsi="Arial" w:cs="Arial"/>
          <w:b/>
          <w:sz w:val="32"/>
          <w:szCs w:val="32"/>
        </w:rPr>
        <w:t xml:space="preserve"> a p</w:t>
      </w:r>
      <w:r w:rsidR="00C666DC" w:rsidRPr="00C711C5">
        <w:rPr>
          <w:rFonts w:ascii="Arial" w:hAnsi="Arial" w:cs="Arial"/>
          <w:b/>
          <w:sz w:val="32"/>
          <w:szCs w:val="32"/>
        </w:rPr>
        <w:t xml:space="preserve">ostup otevírání obálek s nabídkami, </w:t>
      </w:r>
      <w:r w:rsidR="002B5504">
        <w:rPr>
          <w:rFonts w:ascii="Arial" w:hAnsi="Arial" w:cs="Arial"/>
          <w:b/>
          <w:sz w:val="32"/>
          <w:szCs w:val="32"/>
        </w:rPr>
        <w:t xml:space="preserve">včetně </w:t>
      </w:r>
      <w:r w:rsidR="00C666DC" w:rsidRPr="00C711C5">
        <w:rPr>
          <w:rFonts w:ascii="Arial" w:hAnsi="Arial" w:cs="Arial"/>
          <w:b/>
          <w:sz w:val="32"/>
          <w:szCs w:val="32"/>
        </w:rPr>
        <w:t>posuzování a hodnocení nabídek</w:t>
      </w:r>
    </w:p>
    <w:p w14:paraId="60CB67A8" w14:textId="77777777" w:rsidR="00C666DC" w:rsidRPr="00C711C5" w:rsidRDefault="00C666DC">
      <w:pPr>
        <w:rPr>
          <w:rFonts w:ascii="Arial" w:hAnsi="Arial" w:cs="Arial"/>
        </w:rPr>
      </w:pPr>
    </w:p>
    <w:p w14:paraId="765471DE" w14:textId="6DD43D9B" w:rsidR="00C666DC" w:rsidRDefault="00C666DC" w:rsidP="00C666DC">
      <w:pPr>
        <w:jc w:val="both"/>
        <w:rPr>
          <w:rFonts w:ascii="Arial" w:hAnsi="Arial" w:cs="Arial"/>
        </w:rPr>
      </w:pPr>
      <w:r w:rsidRPr="00C711C5">
        <w:rPr>
          <w:rFonts w:ascii="Arial" w:hAnsi="Arial" w:cs="Arial"/>
        </w:rPr>
        <w:t xml:space="preserve">Tento dokument </w:t>
      </w:r>
      <w:r w:rsidR="002E047A">
        <w:rPr>
          <w:rFonts w:ascii="Arial" w:hAnsi="Arial" w:cs="Arial"/>
        </w:rPr>
        <w:t>s názvem „</w:t>
      </w:r>
      <w:r w:rsidR="002B5504" w:rsidRPr="002B5504">
        <w:rPr>
          <w:rFonts w:ascii="Arial" w:hAnsi="Arial" w:cs="Arial"/>
        </w:rPr>
        <w:t>Manuál pro zadávání veřejných zakázek dle rámcové smlouvy a postup otevírání obálek s nabídkami, včetně posuzování a hodnocení nabídek</w:t>
      </w:r>
      <w:r w:rsidR="002E047A">
        <w:rPr>
          <w:rFonts w:ascii="Arial" w:hAnsi="Arial" w:cs="Arial"/>
        </w:rPr>
        <w:t>“</w:t>
      </w:r>
      <w:r w:rsidRPr="00C711C5">
        <w:rPr>
          <w:rFonts w:ascii="Arial" w:hAnsi="Arial" w:cs="Arial"/>
        </w:rPr>
        <w:t xml:space="preserve"> (dále jen „</w:t>
      </w:r>
      <w:r w:rsidRPr="00C711C5">
        <w:rPr>
          <w:rFonts w:ascii="Arial" w:hAnsi="Arial" w:cs="Arial"/>
          <w:b/>
        </w:rPr>
        <w:t>manuál</w:t>
      </w:r>
      <w:r w:rsidRPr="00C711C5">
        <w:rPr>
          <w:rFonts w:ascii="Arial" w:hAnsi="Arial" w:cs="Arial"/>
        </w:rPr>
        <w:t xml:space="preserve">“) slouží jako metodická podpora zaměstnanců zadávajících veřejné zakázky </w:t>
      </w:r>
      <w:r w:rsidR="002B5504">
        <w:rPr>
          <w:rFonts w:ascii="Arial" w:hAnsi="Arial" w:cs="Arial"/>
        </w:rPr>
        <w:t>podaných</w:t>
      </w:r>
      <w:r w:rsidR="008E3987">
        <w:rPr>
          <w:rFonts w:ascii="Arial" w:hAnsi="Arial" w:cs="Arial"/>
        </w:rPr>
        <w:t xml:space="preserve"> na základě rámcové smlouvy.</w:t>
      </w:r>
      <w:r w:rsidRPr="00C711C5">
        <w:rPr>
          <w:rFonts w:ascii="Arial" w:hAnsi="Arial" w:cs="Arial"/>
        </w:rPr>
        <w:t xml:space="preserve"> </w:t>
      </w:r>
    </w:p>
    <w:p w14:paraId="23EB8ABD" w14:textId="6377E046" w:rsidR="00B110FC" w:rsidRPr="00B110FC" w:rsidRDefault="00B110FC" w:rsidP="00C666DC">
      <w:pPr>
        <w:jc w:val="both"/>
        <w:rPr>
          <w:rFonts w:ascii="Arial" w:hAnsi="Arial" w:cs="Arial"/>
          <w:b/>
        </w:rPr>
      </w:pPr>
      <w:r w:rsidRPr="00B110FC">
        <w:rPr>
          <w:rFonts w:ascii="Arial" w:hAnsi="Arial" w:cs="Arial"/>
          <w:b/>
        </w:rPr>
        <w:t>UPOZORNĚNÍ:</w:t>
      </w:r>
    </w:p>
    <w:p w14:paraId="1E3645A9" w14:textId="5F41AD2F" w:rsidR="00B110FC" w:rsidRDefault="00B110FC" w:rsidP="00C666DC">
      <w:pPr>
        <w:jc w:val="both"/>
        <w:rPr>
          <w:rFonts w:ascii="Arial" w:hAnsi="Arial" w:cs="Arial"/>
          <w:b/>
        </w:rPr>
      </w:pPr>
      <w:r w:rsidRPr="00B110FC">
        <w:rPr>
          <w:rFonts w:ascii="Arial" w:hAnsi="Arial" w:cs="Arial"/>
          <w:b/>
        </w:rPr>
        <w:t xml:space="preserve">Pokud dojde k technické chybě v rámci </w:t>
      </w:r>
      <w:proofErr w:type="spellStart"/>
      <w:r w:rsidRPr="00B110FC">
        <w:rPr>
          <w:rFonts w:ascii="Arial" w:hAnsi="Arial" w:cs="Arial"/>
          <w:b/>
        </w:rPr>
        <w:t>EZAKu</w:t>
      </w:r>
      <w:proofErr w:type="spellEnd"/>
      <w:r w:rsidRPr="00B110FC">
        <w:rPr>
          <w:rFonts w:ascii="Arial" w:hAnsi="Arial" w:cs="Arial"/>
          <w:b/>
        </w:rPr>
        <w:t>, pak kontaktní telefonní číslo pro řešení takových poruch je technická podpora EZAK - 538 702</w:t>
      </w:r>
      <w:r w:rsidR="00831A2E">
        <w:rPr>
          <w:rFonts w:ascii="Arial" w:hAnsi="Arial" w:cs="Arial"/>
          <w:b/>
        </w:rPr>
        <w:t> </w:t>
      </w:r>
      <w:r w:rsidRPr="00B110FC">
        <w:rPr>
          <w:rFonts w:ascii="Arial" w:hAnsi="Arial" w:cs="Arial"/>
          <w:b/>
        </w:rPr>
        <w:t>719.</w:t>
      </w:r>
    </w:p>
    <w:p w14:paraId="759DBAEA" w14:textId="5EBF5DBF" w:rsidR="00831A2E" w:rsidRDefault="00831A2E" w:rsidP="00C666DC">
      <w:pPr>
        <w:jc w:val="both"/>
        <w:rPr>
          <w:rFonts w:ascii="Arial" w:hAnsi="Arial" w:cs="Arial"/>
          <w:b/>
        </w:rPr>
      </w:pPr>
      <w:r>
        <w:rPr>
          <w:rFonts w:ascii="Arial" w:hAnsi="Arial" w:cs="Arial"/>
          <w:b/>
        </w:rPr>
        <w:t>Zástupci zadavatele jsou povinni jednat při zadávání veřejných zakázek, jakožto i veřejných zakázek zadávaný</w:t>
      </w:r>
      <w:bookmarkStart w:id="0" w:name="_GoBack"/>
      <w:bookmarkEnd w:id="0"/>
      <w:r>
        <w:rPr>
          <w:rFonts w:ascii="Arial" w:hAnsi="Arial" w:cs="Arial"/>
          <w:b/>
        </w:rPr>
        <w:t>ch na základě rámcové smlouvy</w:t>
      </w:r>
      <w:r w:rsidR="00CF005E">
        <w:rPr>
          <w:rFonts w:ascii="Arial" w:hAnsi="Arial" w:cs="Arial"/>
          <w:b/>
        </w:rPr>
        <w:t>,</w:t>
      </w:r>
      <w:r>
        <w:rPr>
          <w:rFonts w:ascii="Arial" w:hAnsi="Arial" w:cs="Arial"/>
          <w:b/>
        </w:rPr>
        <w:t xml:space="preserve"> v souladu se </w:t>
      </w:r>
      <w:r w:rsidR="002E047A">
        <w:rPr>
          <w:rFonts w:ascii="Arial" w:hAnsi="Arial" w:cs="Arial"/>
          <w:b/>
        </w:rPr>
        <w:t>zákonem č</w:t>
      </w:r>
      <w:r>
        <w:rPr>
          <w:rFonts w:ascii="Arial" w:hAnsi="Arial" w:cs="Arial"/>
          <w:b/>
        </w:rPr>
        <w:t>.</w:t>
      </w:r>
      <w:r w:rsidR="002E047A">
        <w:rPr>
          <w:rFonts w:ascii="Arial" w:hAnsi="Arial" w:cs="Arial"/>
          <w:b/>
        </w:rPr>
        <w:t xml:space="preserve"> 137/2006 Sb., o veřejných zakázkách, v platném znění (dále jen „ZVZ“).</w:t>
      </w:r>
    </w:p>
    <w:p w14:paraId="471E5CA8" w14:textId="44B28B72" w:rsidR="00831A2E" w:rsidRDefault="00CF005E" w:rsidP="00C666DC">
      <w:pPr>
        <w:jc w:val="both"/>
        <w:rPr>
          <w:rFonts w:ascii="Arial" w:hAnsi="Arial" w:cs="Arial"/>
          <w:b/>
        </w:rPr>
      </w:pPr>
      <w:r>
        <w:rPr>
          <w:rFonts w:ascii="Arial" w:hAnsi="Arial" w:cs="Arial"/>
          <w:b/>
        </w:rPr>
        <w:t>Zástupci zadavatele</w:t>
      </w:r>
      <w:r w:rsidR="00831A2E">
        <w:rPr>
          <w:rFonts w:ascii="Arial" w:hAnsi="Arial" w:cs="Arial"/>
          <w:b/>
        </w:rPr>
        <w:t xml:space="preserve"> </w:t>
      </w:r>
      <w:r w:rsidR="00497679" w:rsidRPr="00497679">
        <w:rPr>
          <w:rFonts w:ascii="Arial" w:hAnsi="Arial" w:cs="Arial"/>
          <w:b/>
        </w:rPr>
        <w:t>nesmí být ve vztahu k veřejné zakázce a k uchazečům podjati</w:t>
      </w:r>
      <w:r w:rsidR="002E047A">
        <w:rPr>
          <w:rFonts w:ascii="Arial" w:hAnsi="Arial" w:cs="Arial"/>
          <w:b/>
        </w:rPr>
        <w:t>, z</w:t>
      </w:r>
      <w:r w:rsidR="00497679" w:rsidRPr="00497679">
        <w:rPr>
          <w:rFonts w:ascii="Arial" w:hAnsi="Arial" w:cs="Arial"/>
          <w:b/>
        </w:rPr>
        <w:t>ejména se nesmí podílet na zpracování nabídky</w:t>
      </w:r>
      <w:r>
        <w:rPr>
          <w:rFonts w:ascii="Arial" w:hAnsi="Arial" w:cs="Arial"/>
          <w:b/>
        </w:rPr>
        <w:t xml:space="preserve">. </w:t>
      </w:r>
      <w:r w:rsidR="002B5504">
        <w:rPr>
          <w:rFonts w:ascii="Arial" w:hAnsi="Arial" w:cs="Arial"/>
          <w:b/>
        </w:rPr>
        <w:t>Z</w:t>
      </w:r>
      <w:r w:rsidR="00497679" w:rsidRPr="00497679">
        <w:rPr>
          <w:rFonts w:ascii="Arial" w:hAnsi="Arial" w:cs="Arial"/>
          <w:b/>
        </w:rPr>
        <w:t xml:space="preserve"> výsledku zadávacího řízení jim nesmí vzniknout osobní výhoda nebo újma, nesmí mít osobní zájem na zadání veřejné zakázky a s uchazeči je nesmí spojovat osobní ani</w:t>
      </w:r>
      <w:r w:rsidR="00486BAC">
        <w:rPr>
          <w:rFonts w:ascii="Arial" w:hAnsi="Arial" w:cs="Arial"/>
          <w:b/>
        </w:rPr>
        <w:t xml:space="preserve"> pracovní či jiný obdobný poměr</w:t>
      </w:r>
      <w:r w:rsidR="00497679" w:rsidRPr="00497679">
        <w:rPr>
          <w:rFonts w:ascii="Arial" w:hAnsi="Arial" w:cs="Arial"/>
          <w:b/>
        </w:rPr>
        <w:t xml:space="preserve"> </w:t>
      </w:r>
      <w:r w:rsidR="00497679">
        <w:rPr>
          <w:rFonts w:ascii="Arial" w:hAnsi="Arial" w:cs="Arial"/>
          <w:b/>
        </w:rPr>
        <w:t xml:space="preserve">(obecně se jedná o </w:t>
      </w:r>
      <w:r w:rsidR="00C3014B">
        <w:rPr>
          <w:rFonts w:ascii="Arial" w:hAnsi="Arial" w:cs="Arial"/>
          <w:b/>
        </w:rPr>
        <w:t>vztahy</w:t>
      </w:r>
      <w:r w:rsidR="00497679">
        <w:rPr>
          <w:rFonts w:ascii="Arial" w:hAnsi="Arial" w:cs="Arial"/>
          <w:b/>
        </w:rPr>
        <w:t xml:space="preserve"> rodinné, </w:t>
      </w:r>
      <w:r w:rsidR="00486BAC">
        <w:rPr>
          <w:rFonts w:ascii="Arial" w:hAnsi="Arial" w:cs="Arial"/>
          <w:b/>
        </w:rPr>
        <w:t xml:space="preserve">milenecké, </w:t>
      </w:r>
      <w:r w:rsidR="002E047A">
        <w:rPr>
          <w:rFonts w:ascii="Arial" w:hAnsi="Arial" w:cs="Arial"/>
          <w:b/>
        </w:rPr>
        <w:t>přátelské</w:t>
      </w:r>
      <w:r w:rsidR="00497679">
        <w:rPr>
          <w:rFonts w:ascii="Arial" w:hAnsi="Arial" w:cs="Arial"/>
          <w:b/>
        </w:rPr>
        <w:t xml:space="preserve">, </w:t>
      </w:r>
      <w:proofErr w:type="spellStart"/>
      <w:r w:rsidR="00497679">
        <w:rPr>
          <w:rFonts w:ascii="Arial" w:hAnsi="Arial" w:cs="Arial"/>
          <w:b/>
        </w:rPr>
        <w:t>apod</w:t>
      </w:r>
      <w:proofErr w:type="spellEnd"/>
      <w:r w:rsidR="00497679">
        <w:rPr>
          <w:rFonts w:ascii="Arial" w:hAnsi="Arial" w:cs="Arial"/>
          <w:b/>
        </w:rPr>
        <w:t>…</w:t>
      </w:r>
      <w:r w:rsidR="00486BAC">
        <w:rPr>
          <w:rFonts w:ascii="Arial" w:hAnsi="Arial" w:cs="Arial"/>
          <w:b/>
        </w:rPr>
        <w:t xml:space="preserve"> tento výčet možných případů podjatosti je pouze demo</w:t>
      </w:r>
      <w:r w:rsidR="00C3014B">
        <w:rPr>
          <w:rFonts w:ascii="Arial" w:hAnsi="Arial" w:cs="Arial"/>
          <w:b/>
        </w:rPr>
        <w:t>n</w:t>
      </w:r>
      <w:r w:rsidR="00486BAC">
        <w:rPr>
          <w:rFonts w:ascii="Arial" w:hAnsi="Arial" w:cs="Arial"/>
          <w:b/>
        </w:rPr>
        <w:t>strativní</w:t>
      </w:r>
      <w:r w:rsidR="00497679">
        <w:rPr>
          <w:rFonts w:ascii="Arial" w:hAnsi="Arial" w:cs="Arial"/>
          <w:b/>
        </w:rPr>
        <w:t>)</w:t>
      </w:r>
      <w:r w:rsidR="00486BAC">
        <w:rPr>
          <w:rFonts w:ascii="Arial" w:hAnsi="Arial" w:cs="Arial"/>
          <w:b/>
        </w:rPr>
        <w:t>.</w:t>
      </w:r>
    </w:p>
    <w:p w14:paraId="1330ADC3" w14:textId="355C79A7" w:rsidR="00831A2E" w:rsidRDefault="00497679" w:rsidP="00C666DC">
      <w:pPr>
        <w:jc w:val="both"/>
        <w:rPr>
          <w:rFonts w:ascii="Arial" w:hAnsi="Arial" w:cs="Arial"/>
          <w:b/>
        </w:rPr>
      </w:pPr>
      <w:r w:rsidRPr="00497679">
        <w:rPr>
          <w:rFonts w:ascii="Arial" w:hAnsi="Arial" w:cs="Arial"/>
          <w:b/>
        </w:rPr>
        <w:t xml:space="preserve">Vznikne-li důvod k podjatosti některého </w:t>
      </w:r>
      <w:r>
        <w:rPr>
          <w:rFonts w:ascii="Arial" w:hAnsi="Arial" w:cs="Arial"/>
          <w:b/>
        </w:rPr>
        <w:t>ze zástupců zadavatele</w:t>
      </w:r>
      <w:r w:rsidRPr="00497679">
        <w:rPr>
          <w:rFonts w:ascii="Arial" w:hAnsi="Arial" w:cs="Arial"/>
          <w:b/>
        </w:rPr>
        <w:t xml:space="preserve"> v průběhu </w:t>
      </w:r>
      <w:r>
        <w:rPr>
          <w:rFonts w:ascii="Arial" w:hAnsi="Arial" w:cs="Arial"/>
          <w:b/>
        </w:rPr>
        <w:t>jeho</w:t>
      </w:r>
      <w:r w:rsidRPr="00497679">
        <w:rPr>
          <w:rFonts w:ascii="Arial" w:hAnsi="Arial" w:cs="Arial"/>
          <w:b/>
        </w:rPr>
        <w:t xml:space="preserve"> činnosti, je povinen tuto skutečnost bezodkladně oznámit </w:t>
      </w:r>
      <w:r w:rsidR="002B5504">
        <w:rPr>
          <w:rFonts w:ascii="Arial" w:hAnsi="Arial" w:cs="Arial"/>
          <w:b/>
        </w:rPr>
        <w:t xml:space="preserve">svému </w:t>
      </w:r>
      <w:r>
        <w:rPr>
          <w:rFonts w:ascii="Arial" w:hAnsi="Arial" w:cs="Arial"/>
          <w:b/>
        </w:rPr>
        <w:t>nadřízenému</w:t>
      </w:r>
      <w:r w:rsidRPr="00497679">
        <w:rPr>
          <w:rFonts w:ascii="Arial" w:hAnsi="Arial" w:cs="Arial"/>
          <w:b/>
        </w:rPr>
        <w:t xml:space="preserve">. </w:t>
      </w:r>
      <w:r>
        <w:rPr>
          <w:rFonts w:ascii="Arial" w:hAnsi="Arial" w:cs="Arial"/>
          <w:b/>
        </w:rPr>
        <w:t>Nadřízený</w:t>
      </w:r>
      <w:r w:rsidRPr="00497679">
        <w:rPr>
          <w:rFonts w:ascii="Arial" w:hAnsi="Arial" w:cs="Arial"/>
          <w:b/>
        </w:rPr>
        <w:t xml:space="preserve"> v </w:t>
      </w:r>
      <w:r w:rsidR="00CF005E">
        <w:rPr>
          <w:rFonts w:ascii="Arial" w:hAnsi="Arial" w:cs="Arial"/>
          <w:b/>
        </w:rPr>
        <w:t>takovém případě vyloučí zástupce</w:t>
      </w:r>
      <w:r w:rsidRPr="00497679">
        <w:rPr>
          <w:rFonts w:ascii="Arial" w:hAnsi="Arial" w:cs="Arial"/>
          <w:b/>
        </w:rPr>
        <w:t xml:space="preserve"> zadavatele z další účasti </w:t>
      </w:r>
      <w:r>
        <w:rPr>
          <w:rFonts w:ascii="Arial" w:hAnsi="Arial" w:cs="Arial"/>
          <w:b/>
        </w:rPr>
        <w:t>na zadávání veřejné zakázky</w:t>
      </w:r>
      <w:r w:rsidR="002B5504">
        <w:rPr>
          <w:rFonts w:ascii="Arial" w:hAnsi="Arial" w:cs="Arial"/>
          <w:b/>
        </w:rPr>
        <w:t xml:space="preserve"> a nahradí ho jiným zaměstnancem.</w:t>
      </w:r>
    </w:p>
    <w:p w14:paraId="16679676" w14:textId="5E58B9E8" w:rsidR="00497679" w:rsidRPr="00B110FC" w:rsidRDefault="00497679" w:rsidP="00C666DC">
      <w:pPr>
        <w:jc w:val="both"/>
        <w:rPr>
          <w:rFonts w:ascii="Arial" w:hAnsi="Arial" w:cs="Arial"/>
          <w:b/>
        </w:rPr>
      </w:pPr>
      <w:r>
        <w:rPr>
          <w:rFonts w:ascii="Arial" w:hAnsi="Arial" w:cs="Arial"/>
          <w:b/>
        </w:rPr>
        <w:t xml:space="preserve">Blíže k nepodjatosti kapitola </w:t>
      </w:r>
      <w:r w:rsidR="00CF005E">
        <w:rPr>
          <w:rFonts w:ascii="Arial" w:hAnsi="Arial" w:cs="Arial"/>
          <w:b/>
        </w:rPr>
        <w:t>„</w:t>
      </w:r>
      <w:r>
        <w:rPr>
          <w:rFonts w:ascii="Arial" w:hAnsi="Arial" w:cs="Arial"/>
          <w:b/>
        </w:rPr>
        <w:t>Střet zájmů</w:t>
      </w:r>
      <w:r w:rsidR="00CF005E">
        <w:rPr>
          <w:rFonts w:ascii="Arial" w:hAnsi="Arial" w:cs="Arial"/>
          <w:b/>
        </w:rPr>
        <w:t>“</w:t>
      </w:r>
      <w:r w:rsidR="00486BAC">
        <w:rPr>
          <w:rFonts w:ascii="Arial" w:hAnsi="Arial" w:cs="Arial"/>
          <w:b/>
        </w:rPr>
        <w:t xml:space="preserve"> toho manuálu</w:t>
      </w:r>
      <w:r>
        <w:rPr>
          <w:rFonts w:ascii="Arial" w:hAnsi="Arial" w:cs="Arial"/>
          <w:b/>
        </w:rPr>
        <w:t>.</w:t>
      </w:r>
    </w:p>
    <w:p w14:paraId="69A305E8" w14:textId="77777777" w:rsidR="0017466A" w:rsidRDefault="0017466A" w:rsidP="00C666DC">
      <w:pPr>
        <w:jc w:val="both"/>
        <w:rPr>
          <w:rFonts w:ascii="Arial" w:hAnsi="Arial" w:cs="Arial"/>
          <w:b/>
          <w:sz w:val="28"/>
          <w:szCs w:val="28"/>
        </w:rPr>
      </w:pPr>
    </w:p>
    <w:p w14:paraId="20A149B0" w14:textId="17566D12" w:rsidR="004F7D36" w:rsidRPr="00C711C5" w:rsidRDefault="00B07290" w:rsidP="00C666DC">
      <w:pPr>
        <w:jc w:val="both"/>
        <w:rPr>
          <w:rFonts w:ascii="Arial" w:hAnsi="Arial" w:cs="Arial"/>
          <w:b/>
          <w:sz w:val="28"/>
          <w:szCs w:val="28"/>
        </w:rPr>
      </w:pPr>
      <w:r w:rsidRPr="00C711C5">
        <w:rPr>
          <w:rFonts w:ascii="Arial" w:hAnsi="Arial" w:cs="Arial"/>
          <w:b/>
          <w:sz w:val="28"/>
          <w:szCs w:val="28"/>
        </w:rPr>
        <w:t>T</w:t>
      </w:r>
      <w:r w:rsidR="004F7D36" w:rsidRPr="00C711C5">
        <w:rPr>
          <w:rFonts w:ascii="Arial" w:hAnsi="Arial" w:cs="Arial"/>
          <w:b/>
          <w:sz w:val="28"/>
          <w:szCs w:val="28"/>
        </w:rPr>
        <w:t>erminologie</w:t>
      </w:r>
      <w:r w:rsidR="006115AE" w:rsidRPr="00C711C5">
        <w:rPr>
          <w:rFonts w:ascii="Arial" w:hAnsi="Arial" w:cs="Arial"/>
          <w:b/>
          <w:sz w:val="28"/>
          <w:szCs w:val="28"/>
        </w:rPr>
        <w:t xml:space="preserve"> manuálu</w:t>
      </w:r>
      <w:r w:rsidR="004F7D36" w:rsidRPr="00C711C5">
        <w:rPr>
          <w:rFonts w:ascii="Arial" w:hAnsi="Arial" w:cs="Arial"/>
          <w:b/>
          <w:sz w:val="28"/>
          <w:szCs w:val="28"/>
        </w:rPr>
        <w:t>:</w:t>
      </w:r>
    </w:p>
    <w:p w14:paraId="6694981D" w14:textId="4A37D0A8" w:rsidR="006115AE" w:rsidRPr="00C711C5" w:rsidRDefault="006115AE" w:rsidP="00C666DC">
      <w:pPr>
        <w:jc w:val="both"/>
        <w:rPr>
          <w:rFonts w:ascii="Arial" w:hAnsi="Arial" w:cs="Arial"/>
        </w:rPr>
      </w:pPr>
      <w:r w:rsidRPr="00C711C5">
        <w:rPr>
          <w:rFonts w:ascii="Arial" w:hAnsi="Arial" w:cs="Arial"/>
          <w:b/>
        </w:rPr>
        <w:t xml:space="preserve">Datová zpráva: </w:t>
      </w:r>
      <w:r w:rsidRPr="00C711C5">
        <w:rPr>
          <w:rFonts w:ascii="Arial" w:hAnsi="Arial" w:cs="Arial"/>
        </w:rPr>
        <w:t>Datovou zprávou se</w:t>
      </w:r>
      <w:r w:rsidR="00CF005E">
        <w:rPr>
          <w:rFonts w:ascii="Arial" w:hAnsi="Arial" w:cs="Arial"/>
        </w:rPr>
        <w:t xml:space="preserve"> rozumí elektronická data, </w:t>
      </w:r>
      <w:proofErr w:type="gramStart"/>
      <w:r w:rsidR="00CF005E">
        <w:rPr>
          <w:rFonts w:ascii="Arial" w:hAnsi="Arial" w:cs="Arial"/>
        </w:rPr>
        <w:t>kterou</w:t>
      </w:r>
      <w:proofErr w:type="gramEnd"/>
      <w:r w:rsidRPr="00C711C5">
        <w:rPr>
          <w:rFonts w:ascii="Arial" w:hAnsi="Arial" w:cs="Arial"/>
        </w:rPr>
        <w:t xml:space="preserve"> lze přenášet prostředky pro elektronickou komunikaci a uchovávat </w:t>
      </w:r>
      <w:r w:rsidR="002E047A">
        <w:rPr>
          <w:rFonts w:ascii="Arial" w:hAnsi="Arial" w:cs="Arial"/>
        </w:rPr>
        <w:t xml:space="preserve">je </w:t>
      </w:r>
      <w:r w:rsidRPr="00C711C5">
        <w:rPr>
          <w:rFonts w:ascii="Arial" w:hAnsi="Arial" w:cs="Arial"/>
        </w:rPr>
        <w:t xml:space="preserve">na technických nosičích dat, používaných při zpracování a přenosu dat elektronickou formou, jakož i data uložená na technických nosičích ve formě datového souboru, a to dle § 2 písm. d) </w:t>
      </w:r>
      <w:r w:rsidR="00811DCF" w:rsidRPr="00C711C5">
        <w:rPr>
          <w:rFonts w:ascii="Arial" w:hAnsi="Arial" w:cs="Arial"/>
        </w:rPr>
        <w:t>ZOEP.</w:t>
      </w:r>
    </w:p>
    <w:p w14:paraId="6D9C6CB2" w14:textId="3236F93B" w:rsidR="004F7D36" w:rsidRPr="00C711C5" w:rsidRDefault="004F7D36" w:rsidP="00C666DC">
      <w:pPr>
        <w:jc w:val="both"/>
        <w:rPr>
          <w:rFonts w:ascii="Arial" w:hAnsi="Arial" w:cs="Arial"/>
        </w:rPr>
      </w:pPr>
      <w:r w:rsidRPr="00C711C5">
        <w:rPr>
          <w:rFonts w:ascii="Arial" w:hAnsi="Arial" w:cs="Arial"/>
          <w:b/>
        </w:rPr>
        <w:t>Dodavatel</w:t>
      </w:r>
      <w:r w:rsidR="00BF5EE7">
        <w:rPr>
          <w:rFonts w:ascii="Arial" w:hAnsi="Arial" w:cs="Arial"/>
          <w:b/>
        </w:rPr>
        <w:t xml:space="preserve"> (nebo též Uchazeč)</w:t>
      </w:r>
      <w:r w:rsidRPr="00C711C5">
        <w:rPr>
          <w:rFonts w:ascii="Arial" w:hAnsi="Arial" w:cs="Arial"/>
          <w:b/>
        </w:rPr>
        <w:t xml:space="preserve">: </w:t>
      </w:r>
      <w:r w:rsidRPr="00C711C5">
        <w:rPr>
          <w:rFonts w:ascii="Arial" w:hAnsi="Arial" w:cs="Arial"/>
        </w:rPr>
        <w:t>Dodavatelem dle tohoto manuálu se rozumí každý dodavatel</w:t>
      </w:r>
      <w:r w:rsidR="00B07290" w:rsidRPr="00C711C5">
        <w:rPr>
          <w:rFonts w:ascii="Arial" w:hAnsi="Arial" w:cs="Arial"/>
        </w:rPr>
        <w:t>,</w:t>
      </w:r>
      <w:r w:rsidRPr="00C711C5">
        <w:rPr>
          <w:rFonts w:ascii="Arial" w:hAnsi="Arial" w:cs="Arial"/>
        </w:rPr>
        <w:t xml:space="preserve"> s ním</w:t>
      </w:r>
      <w:r w:rsidR="00B07290" w:rsidRPr="00C711C5">
        <w:rPr>
          <w:rFonts w:ascii="Arial" w:hAnsi="Arial" w:cs="Arial"/>
        </w:rPr>
        <w:t>ž</w:t>
      </w:r>
      <w:r w:rsidRPr="00C711C5">
        <w:rPr>
          <w:rFonts w:ascii="Arial" w:hAnsi="Arial" w:cs="Arial"/>
        </w:rPr>
        <w:t xml:space="preserve"> je </w:t>
      </w:r>
      <w:r w:rsidR="00801525">
        <w:rPr>
          <w:rFonts w:ascii="Arial" w:hAnsi="Arial" w:cs="Arial"/>
        </w:rPr>
        <w:t>uzavřena</w:t>
      </w:r>
      <w:r w:rsidRPr="00C711C5">
        <w:rPr>
          <w:rFonts w:ascii="Arial" w:hAnsi="Arial" w:cs="Arial"/>
        </w:rPr>
        <w:t xml:space="preserve"> Rámcová smlouva.</w:t>
      </w:r>
    </w:p>
    <w:p w14:paraId="2502D28A" w14:textId="0369946E" w:rsidR="00811DCF" w:rsidRPr="00C711C5" w:rsidRDefault="00811DCF" w:rsidP="00C666DC">
      <w:pPr>
        <w:jc w:val="both"/>
        <w:rPr>
          <w:rFonts w:ascii="Arial" w:hAnsi="Arial" w:cs="Arial"/>
        </w:rPr>
      </w:pPr>
      <w:r w:rsidRPr="00C711C5">
        <w:rPr>
          <w:rFonts w:ascii="Arial" w:hAnsi="Arial" w:cs="Arial"/>
          <w:b/>
        </w:rPr>
        <w:t>EZAK:</w:t>
      </w:r>
      <w:r w:rsidRPr="00C711C5">
        <w:rPr>
          <w:rFonts w:ascii="Arial" w:hAnsi="Arial" w:cs="Arial"/>
        </w:rPr>
        <w:t xml:space="preserve"> </w:t>
      </w:r>
      <w:proofErr w:type="spellStart"/>
      <w:r w:rsidR="006A03A4">
        <w:rPr>
          <w:rFonts w:ascii="Arial" w:hAnsi="Arial" w:cs="Arial"/>
        </w:rPr>
        <w:t>EZAKem</w:t>
      </w:r>
      <w:proofErr w:type="spellEnd"/>
      <w:r w:rsidR="006A03A4">
        <w:rPr>
          <w:rFonts w:ascii="Arial" w:hAnsi="Arial" w:cs="Arial"/>
        </w:rPr>
        <w:t xml:space="preserve"> se rozumí </w:t>
      </w:r>
      <w:r w:rsidR="004F174E">
        <w:rPr>
          <w:rFonts w:ascii="Arial" w:hAnsi="Arial" w:cs="Arial"/>
        </w:rPr>
        <w:t xml:space="preserve">elektronický nástroj, </w:t>
      </w:r>
      <w:r w:rsidR="006A03A4">
        <w:rPr>
          <w:rFonts w:ascii="Arial" w:hAnsi="Arial" w:cs="Arial"/>
        </w:rPr>
        <w:t>profil zadavatele</w:t>
      </w:r>
      <w:r w:rsidR="00CF005E">
        <w:rPr>
          <w:rFonts w:ascii="Arial" w:hAnsi="Arial" w:cs="Arial"/>
        </w:rPr>
        <w:t>,</w:t>
      </w:r>
      <w:r w:rsidR="006A03A4">
        <w:rPr>
          <w:rFonts w:ascii="Arial" w:hAnsi="Arial" w:cs="Arial"/>
        </w:rPr>
        <w:t xml:space="preserve"> na němž se soutěží </w:t>
      </w:r>
      <w:proofErr w:type="spellStart"/>
      <w:r w:rsidR="006A03A4">
        <w:rPr>
          <w:rFonts w:ascii="Arial" w:hAnsi="Arial" w:cs="Arial"/>
        </w:rPr>
        <w:t>minitendry</w:t>
      </w:r>
      <w:proofErr w:type="spellEnd"/>
      <w:r w:rsidR="006A03A4">
        <w:rPr>
          <w:rFonts w:ascii="Arial" w:hAnsi="Arial" w:cs="Arial"/>
        </w:rPr>
        <w:t xml:space="preserve"> a je možné </w:t>
      </w:r>
      <w:r w:rsidR="004F174E">
        <w:rPr>
          <w:rFonts w:ascii="Arial" w:hAnsi="Arial" w:cs="Arial"/>
        </w:rPr>
        <w:t>prostřednictvím tohoto profilu</w:t>
      </w:r>
      <w:r w:rsidR="006A03A4">
        <w:rPr>
          <w:rFonts w:ascii="Arial" w:hAnsi="Arial" w:cs="Arial"/>
        </w:rPr>
        <w:t xml:space="preserve"> zadavatele podat nabídku</w:t>
      </w:r>
      <w:r w:rsidR="00CF005E">
        <w:rPr>
          <w:rFonts w:ascii="Arial" w:hAnsi="Arial" w:cs="Arial"/>
        </w:rPr>
        <w:t xml:space="preserve"> </w:t>
      </w:r>
      <w:r w:rsidR="004F174E">
        <w:rPr>
          <w:rFonts w:ascii="Arial" w:hAnsi="Arial" w:cs="Arial"/>
        </w:rPr>
        <w:t xml:space="preserve">do jednotlivých </w:t>
      </w:r>
      <w:proofErr w:type="spellStart"/>
      <w:r w:rsidR="004F174E">
        <w:rPr>
          <w:rFonts w:ascii="Arial" w:hAnsi="Arial" w:cs="Arial"/>
        </w:rPr>
        <w:t>minitendrů</w:t>
      </w:r>
      <w:proofErr w:type="spellEnd"/>
      <w:r w:rsidR="006A03A4">
        <w:rPr>
          <w:rFonts w:ascii="Arial" w:hAnsi="Arial" w:cs="Arial"/>
        </w:rPr>
        <w:t>.</w:t>
      </w:r>
    </w:p>
    <w:p w14:paraId="0FC66202" w14:textId="6FD215E4" w:rsidR="00935DF7" w:rsidRDefault="00433A95" w:rsidP="00C666DC">
      <w:pPr>
        <w:jc w:val="both"/>
        <w:rPr>
          <w:rFonts w:ascii="Arial" w:hAnsi="Arial" w:cs="Arial"/>
          <w:b/>
        </w:rPr>
        <w:sectPr w:rsidR="00935DF7">
          <w:headerReference w:type="default" r:id="rId8"/>
          <w:footerReference w:type="default" r:id="rId9"/>
          <w:pgSz w:w="11906" w:h="16838"/>
          <w:pgMar w:top="1417" w:right="1417" w:bottom="1417" w:left="1417" w:header="708" w:footer="708" w:gutter="0"/>
          <w:cols w:space="708"/>
          <w:docGrid w:linePitch="360"/>
        </w:sectPr>
      </w:pPr>
      <w:r>
        <w:rPr>
          <w:rFonts w:ascii="Arial" w:hAnsi="Arial" w:cs="Arial"/>
          <w:b/>
        </w:rPr>
        <w:t>Lhůt</w:t>
      </w:r>
      <w:r w:rsidR="00935DF7">
        <w:rPr>
          <w:rFonts w:ascii="Arial" w:hAnsi="Arial" w:cs="Arial"/>
          <w:b/>
        </w:rPr>
        <w:t>y</w:t>
      </w:r>
    </w:p>
    <w:p w14:paraId="6E96191A" w14:textId="7AD67152" w:rsidR="00433A95" w:rsidRDefault="00433A95" w:rsidP="00C666DC">
      <w:pPr>
        <w:jc w:val="both"/>
        <w:rPr>
          <w:rFonts w:ascii="Arial" w:hAnsi="Arial" w:cs="Arial"/>
          <w:b/>
        </w:rPr>
      </w:pPr>
    </w:p>
    <w:p w14:paraId="7853C4EE" w14:textId="0F4DFC60" w:rsidR="00B07290" w:rsidRDefault="00B07290" w:rsidP="00433A95">
      <w:pPr>
        <w:pStyle w:val="Odstavecseseznamem"/>
        <w:numPr>
          <w:ilvl w:val="0"/>
          <w:numId w:val="17"/>
        </w:numPr>
        <w:jc w:val="both"/>
        <w:rPr>
          <w:rFonts w:ascii="Arial" w:hAnsi="Arial" w:cs="Arial"/>
        </w:rPr>
      </w:pPr>
      <w:r w:rsidRPr="00433A95">
        <w:rPr>
          <w:rFonts w:ascii="Arial" w:hAnsi="Arial" w:cs="Arial"/>
          <w:b/>
        </w:rPr>
        <w:t>Lhůta pro podání nabídek:</w:t>
      </w:r>
      <w:r w:rsidRPr="00433A95">
        <w:rPr>
          <w:rFonts w:ascii="Arial" w:hAnsi="Arial" w:cs="Arial"/>
        </w:rPr>
        <w:t xml:space="preserve"> Touto lhůtou se myslí datum a čas</w:t>
      </w:r>
      <w:r w:rsidR="007D1794" w:rsidRPr="00433A95">
        <w:rPr>
          <w:rFonts w:ascii="Arial" w:hAnsi="Arial" w:cs="Arial"/>
        </w:rPr>
        <w:t>,</w:t>
      </w:r>
      <w:r w:rsidRPr="00433A95">
        <w:rPr>
          <w:rFonts w:ascii="Arial" w:hAnsi="Arial" w:cs="Arial"/>
        </w:rPr>
        <w:t xml:space="preserve"> do kdy jsou dodavatelé </w:t>
      </w:r>
      <w:r w:rsidR="007D1794" w:rsidRPr="00433A95">
        <w:rPr>
          <w:rFonts w:ascii="Arial" w:hAnsi="Arial" w:cs="Arial"/>
        </w:rPr>
        <w:t xml:space="preserve">oprávněni </w:t>
      </w:r>
      <w:r w:rsidRPr="00433A95">
        <w:rPr>
          <w:rFonts w:ascii="Arial" w:hAnsi="Arial" w:cs="Arial"/>
        </w:rPr>
        <w:t xml:space="preserve">podávat svoji nabídku v rámci každého jednotlivého </w:t>
      </w:r>
      <w:proofErr w:type="spellStart"/>
      <w:r w:rsidRPr="00433A95">
        <w:rPr>
          <w:rFonts w:ascii="Arial" w:hAnsi="Arial" w:cs="Arial"/>
        </w:rPr>
        <w:t>minitendru</w:t>
      </w:r>
      <w:proofErr w:type="spellEnd"/>
      <w:r w:rsidRPr="00433A95">
        <w:rPr>
          <w:rFonts w:ascii="Arial" w:hAnsi="Arial" w:cs="Arial"/>
        </w:rPr>
        <w:t>.</w:t>
      </w:r>
    </w:p>
    <w:p w14:paraId="726F4303" w14:textId="5B037B08" w:rsidR="00433A95" w:rsidRPr="00433A95" w:rsidRDefault="00433A95" w:rsidP="00433A95">
      <w:pPr>
        <w:pStyle w:val="Odstavecseseznamem"/>
        <w:numPr>
          <w:ilvl w:val="0"/>
          <w:numId w:val="17"/>
        </w:numPr>
        <w:jc w:val="both"/>
        <w:rPr>
          <w:rFonts w:ascii="Arial" w:hAnsi="Arial" w:cs="Arial"/>
        </w:rPr>
      </w:pPr>
      <w:r w:rsidRPr="00433A95">
        <w:rPr>
          <w:rFonts w:ascii="Arial" w:hAnsi="Arial" w:cs="Arial"/>
          <w:b/>
        </w:rPr>
        <w:t>Zadávací lhůta:</w:t>
      </w:r>
      <w:r w:rsidRPr="00433A95">
        <w:rPr>
          <w:rFonts w:ascii="Arial" w:hAnsi="Arial" w:cs="Arial"/>
        </w:rPr>
        <w:t xml:space="preserve"> Jedná se o lhůtu, kterou je dodavatel vázán svoji nabídkou, stanovuje se v rámci </w:t>
      </w:r>
      <w:r>
        <w:rPr>
          <w:rFonts w:ascii="Arial" w:hAnsi="Arial" w:cs="Arial"/>
        </w:rPr>
        <w:t>Výzvy pro podání nabídek</w:t>
      </w:r>
      <w:r w:rsidRPr="00433A95">
        <w:rPr>
          <w:rFonts w:ascii="Arial" w:hAnsi="Arial" w:cs="Arial"/>
        </w:rPr>
        <w:t>.</w:t>
      </w:r>
    </w:p>
    <w:p w14:paraId="7AA8DB02" w14:textId="1D4079D7" w:rsidR="008B35A3" w:rsidRPr="00C711C5" w:rsidRDefault="008B35A3" w:rsidP="00C666DC">
      <w:pPr>
        <w:jc w:val="both"/>
        <w:rPr>
          <w:rFonts w:ascii="Arial" w:hAnsi="Arial" w:cs="Arial"/>
        </w:rPr>
      </w:pPr>
      <w:r w:rsidRPr="008B35A3">
        <w:rPr>
          <w:rFonts w:ascii="Arial" w:hAnsi="Arial" w:cs="Arial"/>
          <w:b/>
        </w:rPr>
        <w:t>Mimořádně nízká nabídková cena:</w:t>
      </w:r>
      <w:r>
        <w:rPr>
          <w:rFonts w:ascii="Arial" w:hAnsi="Arial" w:cs="Arial"/>
        </w:rPr>
        <w:t xml:space="preserve"> též MNNC, jedná se o postup zadavatele v rámci § 77 ZVZ</w:t>
      </w:r>
    </w:p>
    <w:p w14:paraId="43944567" w14:textId="2E5AE415" w:rsidR="00B07290" w:rsidRPr="00C711C5" w:rsidRDefault="00B07290" w:rsidP="00C666DC">
      <w:pPr>
        <w:jc w:val="both"/>
        <w:rPr>
          <w:rFonts w:ascii="Arial" w:hAnsi="Arial" w:cs="Arial"/>
        </w:rPr>
      </w:pPr>
      <w:proofErr w:type="spellStart"/>
      <w:r w:rsidRPr="00C711C5">
        <w:rPr>
          <w:rFonts w:ascii="Arial" w:hAnsi="Arial" w:cs="Arial"/>
          <w:b/>
        </w:rPr>
        <w:t>Minitendr</w:t>
      </w:r>
      <w:proofErr w:type="spellEnd"/>
      <w:r w:rsidRPr="00C711C5">
        <w:rPr>
          <w:rFonts w:ascii="Arial" w:hAnsi="Arial" w:cs="Arial"/>
          <w:b/>
        </w:rPr>
        <w:t>:</w:t>
      </w:r>
      <w:r w:rsidRPr="00C711C5">
        <w:rPr>
          <w:rFonts w:ascii="Arial" w:hAnsi="Arial" w:cs="Arial"/>
        </w:rPr>
        <w:t xml:space="preserve"> </w:t>
      </w:r>
      <w:proofErr w:type="spellStart"/>
      <w:r w:rsidRPr="00C711C5">
        <w:rPr>
          <w:rFonts w:ascii="Arial" w:hAnsi="Arial" w:cs="Arial"/>
        </w:rPr>
        <w:t>Minitendrem</w:t>
      </w:r>
      <w:proofErr w:type="spellEnd"/>
      <w:r w:rsidR="00707B83">
        <w:rPr>
          <w:rFonts w:ascii="Arial" w:hAnsi="Arial" w:cs="Arial"/>
        </w:rPr>
        <w:t>, též MT,</w:t>
      </w:r>
      <w:r w:rsidRPr="00C711C5">
        <w:rPr>
          <w:rFonts w:ascii="Arial" w:hAnsi="Arial" w:cs="Arial"/>
        </w:rPr>
        <w:t xml:space="preserve"> se rozumí veřejná zakázka zadávaná na základě Rámcové smlouvy.</w:t>
      </w:r>
    </w:p>
    <w:p w14:paraId="2A375A2F" w14:textId="77777777" w:rsidR="00B07290" w:rsidRPr="00C711C5" w:rsidRDefault="00B07290" w:rsidP="00C666DC">
      <w:pPr>
        <w:jc w:val="both"/>
        <w:rPr>
          <w:rFonts w:ascii="Arial" w:hAnsi="Arial" w:cs="Arial"/>
        </w:rPr>
      </w:pPr>
      <w:r w:rsidRPr="00C711C5">
        <w:rPr>
          <w:rFonts w:ascii="Arial" w:hAnsi="Arial" w:cs="Arial"/>
          <w:b/>
        </w:rPr>
        <w:t>Nabídka:</w:t>
      </w:r>
      <w:r w:rsidRPr="00C711C5">
        <w:rPr>
          <w:rFonts w:ascii="Arial" w:hAnsi="Arial" w:cs="Arial"/>
        </w:rPr>
        <w:t xml:space="preserve"> Nabídkou se rozumí nabídka dodavatele v rámci </w:t>
      </w:r>
      <w:proofErr w:type="spellStart"/>
      <w:r w:rsidRPr="00C711C5">
        <w:rPr>
          <w:rFonts w:ascii="Arial" w:hAnsi="Arial" w:cs="Arial"/>
        </w:rPr>
        <w:t>minitendru</w:t>
      </w:r>
      <w:proofErr w:type="spellEnd"/>
      <w:r w:rsidRPr="00C711C5">
        <w:rPr>
          <w:rFonts w:ascii="Arial" w:hAnsi="Arial" w:cs="Arial"/>
        </w:rPr>
        <w:t xml:space="preserve"> zpracovaná na základě Výzvy pro podání nabídek.</w:t>
      </w:r>
    </w:p>
    <w:p w14:paraId="288B87C8" w14:textId="77777777" w:rsidR="006115AE" w:rsidRDefault="006115AE" w:rsidP="00C666DC">
      <w:pPr>
        <w:jc w:val="both"/>
        <w:rPr>
          <w:rFonts w:ascii="Arial" w:hAnsi="Arial" w:cs="Arial"/>
        </w:rPr>
      </w:pPr>
      <w:r w:rsidRPr="00C711C5">
        <w:rPr>
          <w:rFonts w:ascii="Arial" w:hAnsi="Arial" w:cs="Arial"/>
          <w:b/>
        </w:rPr>
        <w:t>Námitka:</w:t>
      </w:r>
      <w:r w:rsidRPr="00C711C5">
        <w:rPr>
          <w:rFonts w:ascii="Arial" w:hAnsi="Arial" w:cs="Arial"/>
        </w:rPr>
        <w:t xml:space="preserve"> </w:t>
      </w:r>
      <w:r w:rsidR="00A96F22" w:rsidRPr="00C711C5">
        <w:rPr>
          <w:rFonts w:ascii="Arial" w:hAnsi="Arial" w:cs="Arial"/>
        </w:rPr>
        <w:t>Námitkou se rozumí postup dodavatele dle § 110 ZVZ.</w:t>
      </w:r>
    </w:p>
    <w:p w14:paraId="40B21B58" w14:textId="0A62FEC5" w:rsidR="000618C1" w:rsidRDefault="000618C1" w:rsidP="00C666DC">
      <w:pPr>
        <w:jc w:val="both"/>
        <w:rPr>
          <w:rFonts w:ascii="Arial" w:hAnsi="Arial" w:cs="Arial"/>
        </w:rPr>
      </w:pPr>
      <w:r w:rsidRPr="00433A95">
        <w:rPr>
          <w:rFonts w:ascii="Arial" w:hAnsi="Arial" w:cs="Arial"/>
          <w:b/>
        </w:rPr>
        <w:t>Návrh smlouvy:</w:t>
      </w:r>
      <w:r w:rsidRPr="00433A95">
        <w:rPr>
          <w:rFonts w:ascii="Arial" w:hAnsi="Arial" w:cs="Arial"/>
        </w:rPr>
        <w:t xml:space="preserve"> Jedná se o </w:t>
      </w:r>
      <w:r w:rsidR="003A75BB" w:rsidRPr="00433A95">
        <w:rPr>
          <w:rFonts w:ascii="Arial" w:hAnsi="Arial" w:cs="Arial"/>
        </w:rPr>
        <w:t xml:space="preserve">Realizační </w:t>
      </w:r>
      <w:r w:rsidRPr="00433A95">
        <w:rPr>
          <w:rFonts w:ascii="Arial" w:hAnsi="Arial" w:cs="Arial"/>
        </w:rPr>
        <w:t>smlouvu</w:t>
      </w:r>
      <w:r w:rsidR="004F174E" w:rsidRPr="00433A95">
        <w:rPr>
          <w:rFonts w:ascii="Arial" w:hAnsi="Arial" w:cs="Arial"/>
        </w:rPr>
        <w:t>, je</w:t>
      </w:r>
      <w:r w:rsidR="00CF005E" w:rsidRPr="00433A95">
        <w:rPr>
          <w:rFonts w:ascii="Arial" w:hAnsi="Arial" w:cs="Arial"/>
        </w:rPr>
        <w:t>ž je součástí Výzvy</w:t>
      </w:r>
      <w:r w:rsidRPr="00433A95">
        <w:rPr>
          <w:rFonts w:ascii="Arial" w:hAnsi="Arial" w:cs="Arial"/>
        </w:rPr>
        <w:t xml:space="preserve"> a která bude následně uzavřena s vybraným dodavatelem. Návrh </w:t>
      </w:r>
      <w:r w:rsidR="00433A95" w:rsidRPr="00433A95">
        <w:rPr>
          <w:rFonts w:ascii="Arial" w:hAnsi="Arial" w:cs="Arial"/>
        </w:rPr>
        <w:t>smlouvy je</w:t>
      </w:r>
      <w:r w:rsidRPr="00433A95">
        <w:rPr>
          <w:rFonts w:ascii="Arial" w:hAnsi="Arial" w:cs="Arial"/>
        </w:rPr>
        <w:t xml:space="preserve"> </w:t>
      </w:r>
      <w:r w:rsidR="002B5504">
        <w:rPr>
          <w:rFonts w:ascii="Arial" w:hAnsi="Arial" w:cs="Arial"/>
        </w:rPr>
        <w:t>povinná</w:t>
      </w:r>
      <w:r w:rsidRPr="00433A95">
        <w:rPr>
          <w:rFonts w:ascii="Arial" w:hAnsi="Arial" w:cs="Arial"/>
        </w:rPr>
        <w:t xml:space="preserve"> součást nabídky </w:t>
      </w:r>
      <w:r w:rsidR="00433A95" w:rsidRPr="00433A95">
        <w:rPr>
          <w:rFonts w:ascii="Arial" w:hAnsi="Arial" w:cs="Arial"/>
        </w:rPr>
        <w:t>uchazečů.</w:t>
      </w:r>
      <w:r w:rsidRPr="00433A95">
        <w:rPr>
          <w:rFonts w:ascii="Arial" w:hAnsi="Arial" w:cs="Arial"/>
        </w:rPr>
        <w:t xml:space="preserve"> </w:t>
      </w:r>
    </w:p>
    <w:p w14:paraId="19125EC3" w14:textId="2E4F8A7E" w:rsidR="008E3987" w:rsidRPr="00C711C5" w:rsidRDefault="008E3987" w:rsidP="00C666DC">
      <w:pPr>
        <w:jc w:val="both"/>
        <w:rPr>
          <w:rFonts w:ascii="Arial" w:hAnsi="Arial" w:cs="Arial"/>
        </w:rPr>
      </w:pPr>
      <w:r w:rsidRPr="008E3987">
        <w:rPr>
          <w:rFonts w:ascii="Arial" w:hAnsi="Arial" w:cs="Arial"/>
          <w:b/>
        </w:rPr>
        <w:t>OLP</w:t>
      </w:r>
      <w:r w:rsidRPr="008E3987">
        <w:rPr>
          <w:rFonts w:ascii="Arial" w:hAnsi="Arial" w:cs="Arial"/>
        </w:rPr>
        <w:t>: OLP se rozumí oddělení lesního provozu, organizačně začleněno do odboru péče o lesní ekosystémy</w:t>
      </w:r>
    </w:p>
    <w:p w14:paraId="0BE4BACF" w14:textId="77777777" w:rsidR="004F7D36" w:rsidRPr="00C711C5" w:rsidRDefault="004F7D36" w:rsidP="00C666DC">
      <w:pPr>
        <w:jc w:val="both"/>
        <w:rPr>
          <w:rFonts w:ascii="Arial" w:hAnsi="Arial" w:cs="Arial"/>
        </w:rPr>
      </w:pPr>
      <w:r w:rsidRPr="00C711C5">
        <w:rPr>
          <w:rFonts w:ascii="Arial" w:hAnsi="Arial" w:cs="Arial"/>
          <w:b/>
        </w:rPr>
        <w:t>Otevírání obálek s nabídkami:</w:t>
      </w:r>
      <w:r w:rsidRPr="00C711C5">
        <w:rPr>
          <w:rFonts w:ascii="Arial" w:hAnsi="Arial" w:cs="Arial"/>
        </w:rPr>
        <w:t xml:space="preserve"> Otevírání obálek s nabídkami se rozumí postup zadavatele dle </w:t>
      </w:r>
      <w:r w:rsidR="00B07290" w:rsidRPr="00C711C5">
        <w:rPr>
          <w:rFonts w:ascii="Arial" w:hAnsi="Arial" w:cs="Arial"/>
        </w:rPr>
        <w:t xml:space="preserve">ustanovení </w:t>
      </w:r>
      <w:r w:rsidRPr="00C711C5">
        <w:rPr>
          <w:rFonts w:ascii="Arial" w:hAnsi="Arial" w:cs="Arial"/>
        </w:rPr>
        <w:t>§ 71, 72 a 73 ZVZ.</w:t>
      </w:r>
    </w:p>
    <w:p w14:paraId="2C000CE4" w14:textId="697A4F19" w:rsidR="00CF005E" w:rsidRDefault="00F06DD2" w:rsidP="00C666DC">
      <w:pPr>
        <w:jc w:val="both"/>
        <w:rPr>
          <w:rFonts w:ascii="Arial" w:hAnsi="Arial" w:cs="Arial"/>
        </w:rPr>
      </w:pPr>
      <w:r w:rsidRPr="00C711C5">
        <w:rPr>
          <w:rFonts w:ascii="Arial" w:hAnsi="Arial" w:cs="Arial"/>
          <w:b/>
        </w:rPr>
        <w:t xml:space="preserve">Osoba oprávněná jednat za dodavatele: </w:t>
      </w:r>
      <w:r w:rsidRPr="00C711C5">
        <w:rPr>
          <w:rFonts w:ascii="Arial" w:hAnsi="Arial" w:cs="Arial"/>
        </w:rPr>
        <w:t>Osobou op</w:t>
      </w:r>
      <w:r w:rsidR="004F174E">
        <w:rPr>
          <w:rFonts w:ascii="Arial" w:hAnsi="Arial" w:cs="Arial"/>
        </w:rPr>
        <w:t>rávněnou jednat za dodavatele</w:t>
      </w:r>
      <w:r w:rsidRPr="00C711C5">
        <w:rPr>
          <w:rFonts w:ascii="Arial" w:hAnsi="Arial" w:cs="Arial"/>
        </w:rPr>
        <w:t xml:space="preserve"> </w:t>
      </w:r>
      <w:r w:rsidR="004F174E">
        <w:rPr>
          <w:rFonts w:ascii="Arial" w:hAnsi="Arial" w:cs="Arial"/>
        </w:rPr>
        <w:t>je</w:t>
      </w:r>
      <w:r w:rsidRPr="00C711C5">
        <w:rPr>
          <w:rFonts w:ascii="Arial" w:hAnsi="Arial" w:cs="Arial"/>
        </w:rPr>
        <w:t xml:space="preserve"> osoba, která je</w:t>
      </w:r>
    </w:p>
    <w:p w14:paraId="1D8881D5" w14:textId="410B787E" w:rsidR="00CF005E" w:rsidRDefault="00F06DD2" w:rsidP="00CF005E">
      <w:pPr>
        <w:pStyle w:val="Odstavecseseznamem"/>
        <w:numPr>
          <w:ilvl w:val="0"/>
          <w:numId w:val="15"/>
        </w:numPr>
        <w:jc w:val="both"/>
        <w:rPr>
          <w:rFonts w:ascii="Arial" w:hAnsi="Arial" w:cs="Arial"/>
        </w:rPr>
      </w:pPr>
      <w:r w:rsidRPr="00CF005E">
        <w:rPr>
          <w:rFonts w:ascii="Arial" w:hAnsi="Arial" w:cs="Arial"/>
        </w:rPr>
        <w:t>statutární</w:t>
      </w:r>
      <w:r w:rsidR="00CF005E">
        <w:rPr>
          <w:rFonts w:ascii="Arial" w:hAnsi="Arial" w:cs="Arial"/>
        </w:rPr>
        <w:t>m</w:t>
      </w:r>
      <w:r w:rsidRPr="00CF005E">
        <w:rPr>
          <w:rFonts w:ascii="Arial" w:hAnsi="Arial" w:cs="Arial"/>
        </w:rPr>
        <w:t xml:space="preserve"> orgán</w:t>
      </w:r>
      <w:r w:rsidR="00CF005E">
        <w:rPr>
          <w:rFonts w:ascii="Arial" w:hAnsi="Arial" w:cs="Arial"/>
        </w:rPr>
        <w:t>em</w:t>
      </w:r>
      <w:r w:rsidRPr="00CF005E">
        <w:rPr>
          <w:rFonts w:ascii="Arial" w:hAnsi="Arial" w:cs="Arial"/>
        </w:rPr>
        <w:t xml:space="preserve"> dodavatele</w:t>
      </w:r>
      <w:r w:rsidR="007D1794" w:rsidRPr="00CF005E">
        <w:rPr>
          <w:rFonts w:ascii="Arial" w:hAnsi="Arial" w:cs="Arial"/>
        </w:rPr>
        <w:t xml:space="preserve"> dle obchodního rejstříku dodavatele</w:t>
      </w:r>
      <w:r w:rsidRPr="00CF005E">
        <w:rPr>
          <w:rFonts w:ascii="Arial" w:hAnsi="Arial" w:cs="Arial"/>
        </w:rPr>
        <w:t xml:space="preserve"> (jednatel, </w:t>
      </w:r>
      <w:r w:rsidR="00D924EC" w:rsidRPr="00CF005E">
        <w:rPr>
          <w:rFonts w:ascii="Arial" w:hAnsi="Arial" w:cs="Arial"/>
        </w:rPr>
        <w:t xml:space="preserve">představenstvo, předseda představenstva, </w:t>
      </w:r>
      <w:proofErr w:type="spellStart"/>
      <w:r w:rsidR="00D924EC" w:rsidRPr="00CF005E">
        <w:rPr>
          <w:rFonts w:ascii="Arial" w:hAnsi="Arial" w:cs="Arial"/>
        </w:rPr>
        <w:t>apod</w:t>
      </w:r>
      <w:proofErr w:type="spellEnd"/>
      <w:r w:rsidR="00D924EC" w:rsidRPr="00CF005E">
        <w:rPr>
          <w:rFonts w:ascii="Arial" w:hAnsi="Arial" w:cs="Arial"/>
        </w:rPr>
        <w:t xml:space="preserve">…) nebo </w:t>
      </w:r>
    </w:p>
    <w:p w14:paraId="0D306834" w14:textId="57EE55CC" w:rsidR="00CF005E" w:rsidRDefault="00D924EC" w:rsidP="00CF005E">
      <w:pPr>
        <w:pStyle w:val="Odstavecseseznamem"/>
        <w:numPr>
          <w:ilvl w:val="0"/>
          <w:numId w:val="15"/>
        </w:numPr>
        <w:jc w:val="both"/>
        <w:rPr>
          <w:rFonts w:ascii="Arial" w:hAnsi="Arial" w:cs="Arial"/>
        </w:rPr>
      </w:pPr>
      <w:r w:rsidRPr="00CF005E">
        <w:rPr>
          <w:rFonts w:ascii="Arial" w:hAnsi="Arial" w:cs="Arial"/>
        </w:rPr>
        <w:t>živnostníkem, který je dodavatel</w:t>
      </w:r>
      <w:r w:rsidR="00CF005E" w:rsidRPr="00CF005E">
        <w:rPr>
          <w:rFonts w:ascii="Arial" w:hAnsi="Arial" w:cs="Arial"/>
        </w:rPr>
        <w:t>em</w:t>
      </w:r>
      <w:r w:rsidR="00CF005E">
        <w:rPr>
          <w:rFonts w:ascii="Arial" w:hAnsi="Arial" w:cs="Arial"/>
        </w:rPr>
        <w:t xml:space="preserve"> (tedy dodavatelem je fyzická osoba – živnostník)</w:t>
      </w:r>
      <w:r w:rsidR="00CF005E" w:rsidRPr="00CF005E">
        <w:rPr>
          <w:rFonts w:ascii="Arial" w:hAnsi="Arial" w:cs="Arial"/>
        </w:rPr>
        <w:t xml:space="preserve"> nebo</w:t>
      </w:r>
    </w:p>
    <w:p w14:paraId="60DF3EAF" w14:textId="5CECEF76" w:rsidR="00F06DD2" w:rsidRPr="00CF005E" w:rsidRDefault="002B5504" w:rsidP="00CF005E">
      <w:pPr>
        <w:pStyle w:val="Odstavecseseznamem"/>
        <w:numPr>
          <w:ilvl w:val="0"/>
          <w:numId w:val="15"/>
        </w:numPr>
        <w:jc w:val="both"/>
        <w:rPr>
          <w:rFonts w:ascii="Arial" w:hAnsi="Arial" w:cs="Arial"/>
        </w:rPr>
      </w:pPr>
      <w:r>
        <w:rPr>
          <w:rFonts w:ascii="Arial" w:hAnsi="Arial" w:cs="Arial"/>
        </w:rPr>
        <w:t>taková osoba</w:t>
      </w:r>
      <w:r w:rsidR="00CF005E" w:rsidRPr="00CF005E">
        <w:rPr>
          <w:rFonts w:ascii="Arial" w:hAnsi="Arial" w:cs="Arial"/>
        </w:rPr>
        <w:t>, která je</w:t>
      </w:r>
      <w:r w:rsidR="00CF005E">
        <w:rPr>
          <w:rFonts w:ascii="Arial" w:hAnsi="Arial" w:cs="Arial"/>
        </w:rPr>
        <w:t xml:space="preserve"> zplnomocněna, tedy je</w:t>
      </w:r>
      <w:r w:rsidR="00CF005E" w:rsidRPr="00CF005E">
        <w:rPr>
          <w:rFonts w:ascii="Arial" w:hAnsi="Arial" w:cs="Arial"/>
        </w:rPr>
        <w:t xml:space="preserve"> za statutární orgán nebo živnostníka oprávněná</w:t>
      </w:r>
      <w:r w:rsidR="00D924EC" w:rsidRPr="00CF005E">
        <w:rPr>
          <w:rFonts w:ascii="Arial" w:hAnsi="Arial" w:cs="Arial"/>
        </w:rPr>
        <w:t xml:space="preserve"> jednat (prokura, plná moc, </w:t>
      </w:r>
      <w:proofErr w:type="spellStart"/>
      <w:r w:rsidR="00D924EC" w:rsidRPr="00CF005E">
        <w:rPr>
          <w:rFonts w:ascii="Arial" w:hAnsi="Arial" w:cs="Arial"/>
        </w:rPr>
        <w:t>apod</w:t>
      </w:r>
      <w:proofErr w:type="spellEnd"/>
      <w:r w:rsidR="00D924EC" w:rsidRPr="00CF005E">
        <w:rPr>
          <w:rFonts w:ascii="Arial" w:hAnsi="Arial" w:cs="Arial"/>
        </w:rPr>
        <w:t xml:space="preserve">…) </w:t>
      </w:r>
    </w:p>
    <w:p w14:paraId="6B58B933" w14:textId="7987CCCA" w:rsidR="006115AE" w:rsidRPr="00C711C5" w:rsidRDefault="006115AE" w:rsidP="00C666DC">
      <w:pPr>
        <w:jc w:val="both"/>
        <w:rPr>
          <w:rFonts w:ascii="Arial" w:hAnsi="Arial" w:cs="Arial"/>
        </w:rPr>
      </w:pPr>
      <w:r w:rsidRPr="00C711C5">
        <w:rPr>
          <w:rFonts w:ascii="Arial" w:hAnsi="Arial" w:cs="Arial"/>
          <w:b/>
        </w:rPr>
        <w:t>Písemná zpráva zadavatele:</w:t>
      </w:r>
      <w:r w:rsidRPr="00C711C5">
        <w:rPr>
          <w:rFonts w:ascii="Arial" w:hAnsi="Arial" w:cs="Arial"/>
        </w:rPr>
        <w:t xml:space="preserve"> </w:t>
      </w:r>
      <w:r w:rsidR="00A96F22" w:rsidRPr="00C711C5">
        <w:rPr>
          <w:rFonts w:ascii="Arial" w:hAnsi="Arial" w:cs="Arial"/>
        </w:rPr>
        <w:t xml:space="preserve">Písemnou zprávou zadavatele </w:t>
      </w:r>
      <w:r w:rsidR="004F174E">
        <w:rPr>
          <w:rFonts w:ascii="Arial" w:hAnsi="Arial" w:cs="Arial"/>
        </w:rPr>
        <w:t>je</w:t>
      </w:r>
      <w:r w:rsidR="00A96F22" w:rsidRPr="00C711C5">
        <w:rPr>
          <w:rFonts w:ascii="Arial" w:hAnsi="Arial" w:cs="Arial"/>
        </w:rPr>
        <w:t xml:space="preserve"> dokument dle § 85 ZVZ, který je nutné vyhotovit pro každou veřejnou zakázku</w:t>
      </w:r>
      <w:r w:rsidR="004F174E">
        <w:rPr>
          <w:rFonts w:ascii="Arial" w:hAnsi="Arial" w:cs="Arial"/>
        </w:rPr>
        <w:t xml:space="preserve"> (pro každý </w:t>
      </w:r>
      <w:proofErr w:type="spellStart"/>
      <w:r w:rsidR="004F174E">
        <w:rPr>
          <w:rFonts w:ascii="Arial" w:hAnsi="Arial" w:cs="Arial"/>
        </w:rPr>
        <w:t>minitendr</w:t>
      </w:r>
      <w:proofErr w:type="spellEnd"/>
      <w:r w:rsidR="004F174E">
        <w:rPr>
          <w:rFonts w:ascii="Arial" w:hAnsi="Arial" w:cs="Arial"/>
        </w:rPr>
        <w:t>)</w:t>
      </w:r>
      <w:r w:rsidR="00A96F22" w:rsidRPr="00C711C5">
        <w:rPr>
          <w:rFonts w:ascii="Arial" w:hAnsi="Arial" w:cs="Arial"/>
        </w:rPr>
        <w:t>.</w:t>
      </w:r>
    </w:p>
    <w:p w14:paraId="45C5B89C" w14:textId="77777777" w:rsidR="004F7D36" w:rsidRPr="00C711C5" w:rsidRDefault="004F7D36" w:rsidP="00C666DC">
      <w:pPr>
        <w:jc w:val="both"/>
        <w:rPr>
          <w:rFonts w:ascii="Arial" w:hAnsi="Arial" w:cs="Arial"/>
        </w:rPr>
      </w:pPr>
      <w:r w:rsidRPr="00C711C5">
        <w:rPr>
          <w:rFonts w:ascii="Arial" w:hAnsi="Arial" w:cs="Arial"/>
          <w:b/>
        </w:rPr>
        <w:t>Postup zadavatele:</w:t>
      </w:r>
      <w:r w:rsidRPr="00C711C5">
        <w:rPr>
          <w:rFonts w:ascii="Arial" w:hAnsi="Arial" w:cs="Arial"/>
        </w:rPr>
        <w:t xml:space="preserve"> Postupem zadavatele se myslí postup </w:t>
      </w:r>
      <w:r w:rsidR="00F7384C" w:rsidRPr="00C711C5">
        <w:rPr>
          <w:rFonts w:ascii="Arial" w:hAnsi="Arial" w:cs="Arial"/>
        </w:rPr>
        <w:t>zástupců</w:t>
      </w:r>
      <w:r w:rsidRPr="00C711C5">
        <w:rPr>
          <w:rFonts w:ascii="Arial" w:hAnsi="Arial" w:cs="Arial"/>
        </w:rPr>
        <w:t xml:space="preserve"> </w:t>
      </w:r>
      <w:r w:rsidR="00F06DD2" w:rsidRPr="00C711C5">
        <w:rPr>
          <w:rFonts w:ascii="Arial" w:hAnsi="Arial" w:cs="Arial"/>
        </w:rPr>
        <w:t xml:space="preserve">zadavatele </w:t>
      </w:r>
      <w:r w:rsidRPr="00C711C5">
        <w:rPr>
          <w:rFonts w:ascii="Arial" w:hAnsi="Arial" w:cs="Arial"/>
        </w:rPr>
        <w:t>odpovědných za zadávání veřejných zakázek na základě Rámcové smlouvy.</w:t>
      </w:r>
    </w:p>
    <w:p w14:paraId="4D4825D8" w14:textId="78BBD2FD" w:rsidR="00D924EC" w:rsidRPr="00C711C5" w:rsidRDefault="00D924EC" w:rsidP="00C666DC">
      <w:pPr>
        <w:jc w:val="both"/>
        <w:rPr>
          <w:rFonts w:ascii="Arial" w:hAnsi="Arial" w:cs="Arial"/>
        </w:rPr>
      </w:pPr>
      <w:r w:rsidRPr="00C711C5">
        <w:rPr>
          <w:rFonts w:ascii="Arial" w:hAnsi="Arial" w:cs="Arial"/>
          <w:b/>
        </w:rPr>
        <w:t>Protokol o otevírání obálek:</w:t>
      </w:r>
      <w:r w:rsidRPr="00C711C5">
        <w:rPr>
          <w:rFonts w:ascii="Arial" w:hAnsi="Arial" w:cs="Arial"/>
        </w:rPr>
        <w:t xml:space="preserve"> </w:t>
      </w:r>
      <w:r w:rsidR="00A96F22" w:rsidRPr="00C711C5">
        <w:rPr>
          <w:rFonts w:ascii="Arial" w:hAnsi="Arial" w:cs="Arial"/>
        </w:rPr>
        <w:t>Jedná se o protokol upravený dle § 73 ZVZ, který je nezbytný v rámci každé veřejné zakázky</w:t>
      </w:r>
      <w:r w:rsidR="004F174E">
        <w:rPr>
          <w:rFonts w:ascii="Arial" w:hAnsi="Arial" w:cs="Arial"/>
        </w:rPr>
        <w:t xml:space="preserve"> (</w:t>
      </w:r>
      <w:proofErr w:type="spellStart"/>
      <w:r w:rsidR="004F174E">
        <w:rPr>
          <w:rFonts w:ascii="Arial" w:hAnsi="Arial" w:cs="Arial"/>
        </w:rPr>
        <w:t>minitendru</w:t>
      </w:r>
      <w:proofErr w:type="spellEnd"/>
      <w:r w:rsidR="004F174E">
        <w:rPr>
          <w:rFonts w:ascii="Arial" w:hAnsi="Arial" w:cs="Arial"/>
        </w:rPr>
        <w:t>)</w:t>
      </w:r>
      <w:r w:rsidR="00A96F22" w:rsidRPr="00C711C5">
        <w:rPr>
          <w:rFonts w:ascii="Arial" w:hAnsi="Arial" w:cs="Arial"/>
        </w:rPr>
        <w:t>.</w:t>
      </w:r>
    </w:p>
    <w:p w14:paraId="63E09BE5" w14:textId="25942580" w:rsidR="004F7D36" w:rsidRDefault="004F7D36" w:rsidP="00C666DC">
      <w:pPr>
        <w:jc w:val="both"/>
        <w:rPr>
          <w:rFonts w:ascii="Arial" w:hAnsi="Arial" w:cs="Arial"/>
        </w:rPr>
      </w:pPr>
      <w:r w:rsidRPr="00C711C5">
        <w:rPr>
          <w:rFonts w:ascii="Arial" w:hAnsi="Arial" w:cs="Arial"/>
          <w:b/>
        </w:rPr>
        <w:t>Rámcová smlouva:</w:t>
      </w:r>
      <w:r w:rsidRPr="00C711C5">
        <w:rPr>
          <w:rFonts w:ascii="Arial" w:hAnsi="Arial" w:cs="Arial"/>
        </w:rPr>
        <w:t xml:space="preserve"> Rámcovou smlouvou dle tohoto manuálu se rozumí veřejná zakázka</w:t>
      </w:r>
      <w:r w:rsidR="008E3987">
        <w:rPr>
          <w:rFonts w:ascii="Arial" w:hAnsi="Arial" w:cs="Arial"/>
        </w:rPr>
        <w:t xml:space="preserve">, která byla </w:t>
      </w:r>
      <w:proofErr w:type="spellStart"/>
      <w:r w:rsidR="008E3987">
        <w:rPr>
          <w:rFonts w:ascii="Arial" w:hAnsi="Arial" w:cs="Arial"/>
        </w:rPr>
        <w:t>vysoutěžena</w:t>
      </w:r>
      <w:proofErr w:type="spellEnd"/>
      <w:r w:rsidR="008E3987">
        <w:rPr>
          <w:rFonts w:ascii="Arial" w:hAnsi="Arial" w:cs="Arial"/>
        </w:rPr>
        <w:t xml:space="preserve"> na základě zadávacího řízení a na základě, které jsou soutěženy </w:t>
      </w:r>
      <w:proofErr w:type="spellStart"/>
      <w:r w:rsidR="008E3987">
        <w:rPr>
          <w:rFonts w:ascii="Arial" w:hAnsi="Arial" w:cs="Arial"/>
        </w:rPr>
        <w:t>minitendry</w:t>
      </w:r>
      <w:proofErr w:type="spellEnd"/>
      <w:r w:rsidRPr="00C711C5">
        <w:rPr>
          <w:rFonts w:ascii="Arial" w:hAnsi="Arial" w:cs="Arial"/>
        </w:rPr>
        <w:t>.</w:t>
      </w:r>
    </w:p>
    <w:p w14:paraId="3AC98485" w14:textId="05EA0A76" w:rsidR="00931A91" w:rsidRDefault="00931A91" w:rsidP="00C666DC">
      <w:pPr>
        <w:jc w:val="both"/>
        <w:rPr>
          <w:rFonts w:ascii="Arial" w:hAnsi="Arial" w:cs="Arial"/>
        </w:rPr>
      </w:pPr>
      <w:r w:rsidRPr="00931A91">
        <w:rPr>
          <w:rFonts w:ascii="Arial" w:hAnsi="Arial" w:cs="Arial"/>
          <w:b/>
        </w:rPr>
        <w:lastRenderedPageBreak/>
        <w:t>Realizační smlouva:</w:t>
      </w:r>
      <w:r>
        <w:rPr>
          <w:rFonts w:ascii="Arial" w:hAnsi="Arial" w:cs="Arial"/>
        </w:rPr>
        <w:t xml:space="preserve"> </w:t>
      </w:r>
      <w:r w:rsidR="006A03A4">
        <w:rPr>
          <w:rFonts w:ascii="Arial" w:hAnsi="Arial" w:cs="Arial"/>
        </w:rPr>
        <w:t>Realizační smlouvou se rozumí smlouva uzavřená mezi zadavatelem a dodavatelem</w:t>
      </w:r>
      <w:r w:rsidR="00EE51FB">
        <w:rPr>
          <w:rFonts w:ascii="Arial" w:hAnsi="Arial" w:cs="Arial"/>
        </w:rPr>
        <w:t xml:space="preserve"> na základě </w:t>
      </w:r>
      <w:proofErr w:type="spellStart"/>
      <w:r w:rsidR="00EE51FB">
        <w:rPr>
          <w:rFonts w:ascii="Arial" w:hAnsi="Arial" w:cs="Arial"/>
        </w:rPr>
        <w:t>minitendru</w:t>
      </w:r>
      <w:proofErr w:type="spellEnd"/>
      <w:r w:rsidR="00EE51FB">
        <w:rPr>
          <w:rFonts w:ascii="Arial" w:hAnsi="Arial" w:cs="Arial"/>
        </w:rPr>
        <w:t xml:space="preserve">. V rámci Realizační smlouvy jsou uvedeny další práva a povinnosti nad rámec Rámcové smlouvy a jejích příloh (VOP, dopravní řád, </w:t>
      </w:r>
      <w:proofErr w:type="spellStart"/>
      <w:r w:rsidR="00EE51FB">
        <w:rPr>
          <w:rFonts w:ascii="Arial" w:hAnsi="Arial" w:cs="Arial"/>
        </w:rPr>
        <w:t>apod</w:t>
      </w:r>
      <w:proofErr w:type="spellEnd"/>
      <w:r w:rsidR="00EE51FB">
        <w:rPr>
          <w:rFonts w:ascii="Arial" w:hAnsi="Arial" w:cs="Arial"/>
        </w:rPr>
        <w:t>…)</w:t>
      </w:r>
    </w:p>
    <w:p w14:paraId="733C66D6" w14:textId="2951875E" w:rsidR="00831A2E" w:rsidRPr="00C711C5" w:rsidRDefault="00831A2E" w:rsidP="00C666DC">
      <w:pPr>
        <w:jc w:val="both"/>
        <w:rPr>
          <w:rFonts w:ascii="Arial" w:hAnsi="Arial" w:cs="Arial"/>
        </w:rPr>
      </w:pPr>
      <w:r w:rsidRPr="00433A95">
        <w:rPr>
          <w:rFonts w:ascii="Arial" w:hAnsi="Arial" w:cs="Arial"/>
          <w:b/>
        </w:rPr>
        <w:t>Střet zájmů</w:t>
      </w:r>
      <w:r w:rsidRPr="00433A95">
        <w:rPr>
          <w:rFonts w:ascii="Arial" w:hAnsi="Arial" w:cs="Arial"/>
        </w:rPr>
        <w:t xml:space="preserve">: </w:t>
      </w:r>
      <w:r w:rsidR="00433A95" w:rsidRPr="00433A95">
        <w:rPr>
          <w:rFonts w:ascii="Arial" w:hAnsi="Arial" w:cs="Arial"/>
        </w:rPr>
        <w:t>Je to stav, kdy určitý subjekt, který je povinen něco konat (nebo se naopak nějakého jednání zdržet), se současně dostává i do pozice subjektu, jemuž je takové plnění (zdržení se) ku prospěchu nebo naopak ke škodě.</w:t>
      </w:r>
    </w:p>
    <w:p w14:paraId="5FEDC479" w14:textId="76807AC4" w:rsidR="00D924EC" w:rsidRDefault="00D924EC" w:rsidP="00C666DC">
      <w:pPr>
        <w:jc w:val="both"/>
        <w:rPr>
          <w:rFonts w:ascii="Arial" w:hAnsi="Arial" w:cs="Arial"/>
        </w:rPr>
      </w:pPr>
      <w:r w:rsidRPr="00C711C5">
        <w:rPr>
          <w:rFonts w:ascii="Arial" w:hAnsi="Arial" w:cs="Arial"/>
          <w:b/>
        </w:rPr>
        <w:t>Výzva:</w:t>
      </w:r>
      <w:r w:rsidRPr="00C711C5">
        <w:rPr>
          <w:rFonts w:ascii="Arial" w:hAnsi="Arial" w:cs="Arial"/>
        </w:rPr>
        <w:t xml:space="preserve"> </w:t>
      </w:r>
      <w:r w:rsidR="00A96F22" w:rsidRPr="00C711C5">
        <w:rPr>
          <w:rFonts w:ascii="Arial" w:hAnsi="Arial" w:cs="Arial"/>
        </w:rPr>
        <w:t>Výzvou se rozumí písemná výzva zpracovaná zadavatelem, jejíž náležitosti jsou uvedeny v § 92 odst. 4 ZVZ</w:t>
      </w:r>
      <w:r w:rsidR="005F3DDC" w:rsidRPr="004C2C78">
        <w:rPr>
          <w:rFonts w:ascii="Arial" w:hAnsi="Arial" w:cs="Arial"/>
        </w:rPr>
        <w:t>.</w:t>
      </w:r>
    </w:p>
    <w:p w14:paraId="3F972DD9" w14:textId="22A54289" w:rsidR="004F7D36" w:rsidRPr="00C711C5" w:rsidRDefault="004F7D36" w:rsidP="004F7D36">
      <w:pPr>
        <w:jc w:val="both"/>
        <w:rPr>
          <w:rFonts w:ascii="Arial" w:hAnsi="Arial" w:cs="Arial"/>
        </w:rPr>
      </w:pPr>
      <w:r w:rsidRPr="00C711C5">
        <w:rPr>
          <w:rFonts w:ascii="Arial" w:hAnsi="Arial" w:cs="Arial"/>
          <w:b/>
        </w:rPr>
        <w:t>Zadavatel:</w:t>
      </w:r>
      <w:r w:rsidRPr="00C711C5">
        <w:rPr>
          <w:rFonts w:ascii="Arial" w:hAnsi="Arial" w:cs="Arial"/>
        </w:rPr>
        <w:t xml:space="preserve"> Zadavatelem se rozumí Správa Národního parku Šumava, sídlem: 1. máje 260, 385 01 Vimperk, IČ: 00583171, DIČ: CZ00583171.</w:t>
      </w:r>
    </w:p>
    <w:p w14:paraId="25C6BA25" w14:textId="24A88916" w:rsidR="00F7384C" w:rsidRPr="00C711C5" w:rsidRDefault="00F7384C" w:rsidP="004F7D36">
      <w:pPr>
        <w:jc w:val="both"/>
        <w:rPr>
          <w:rFonts w:ascii="Arial" w:hAnsi="Arial" w:cs="Arial"/>
        </w:rPr>
      </w:pPr>
      <w:r w:rsidRPr="00C711C5">
        <w:rPr>
          <w:rFonts w:ascii="Arial" w:hAnsi="Arial" w:cs="Arial"/>
          <w:b/>
        </w:rPr>
        <w:t>Zástupci zadavatele:</w:t>
      </w:r>
      <w:r w:rsidRPr="00C711C5">
        <w:rPr>
          <w:rFonts w:ascii="Arial" w:hAnsi="Arial" w:cs="Arial"/>
        </w:rPr>
        <w:t xml:space="preserve"> </w:t>
      </w:r>
      <w:r w:rsidR="00FD0591" w:rsidRPr="00C711C5">
        <w:rPr>
          <w:rFonts w:ascii="Arial" w:hAnsi="Arial" w:cs="Arial"/>
        </w:rPr>
        <w:t xml:space="preserve">Zástupcem zadavatele </w:t>
      </w:r>
      <w:r w:rsidR="002B5504">
        <w:rPr>
          <w:rFonts w:ascii="Arial" w:hAnsi="Arial" w:cs="Arial"/>
        </w:rPr>
        <w:t>je</w:t>
      </w:r>
      <w:r w:rsidR="007D1794">
        <w:rPr>
          <w:rFonts w:ascii="Arial" w:hAnsi="Arial" w:cs="Arial"/>
        </w:rPr>
        <w:t xml:space="preserve"> </w:t>
      </w:r>
      <w:r w:rsidR="002B5504">
        <w:rPr>
          <w:rFonts w:ascii="Arial" w:hAnsi="Arial" w:cs="Arial"/>
        </w:rPr>
        <w:t>odpovědný pracovník</w:t>
      </w:r>
      <w:r w:rsidR="004C2C78">
        <w:rPr>
          <w:rFonts w:ascii="Arial" w:hAnsi="Arial" w:cs="Arial"/>
        </w:rPr>
        <w:t xml:space="preserve"> za</w:t>
      </w:r>
      <w:r w:rsidR="002B5504">
        <w:rPr>
          <w:rFonts w:ascii="Arial" w:hAnsi="Arial" w:cs="Arial"/>
        </w:rPr>
        <w:t xml:space="preserve">davatele za zadávání </w:t>
      </w:r>
      <w:proofErr w:type="spellStart"/>
      <w:r w:rsidR="002B5504">
        <w:rPr>
          <w:rFonts w:ascii="Arial" w:hAnsi="Arial" w:cs="Arial"/>
        </w:rPr>
        <w:t>minitendrů</w:t>
      </w:r>
      <w:proofErr w:type="spellEnd"/>
      <w:r w:rsidR="002B5504">
        <w:rPr>
          <w:rFonts w:ascii="Arial" w:hAnsi="Arial" w:cs="Arial"/>
        </w:rPr>
        <w:t>, který je pověřený k této činnosti statutárním zástupcem.</w:t>
      </w:r>
    </w:p>
    <w:p w14:paraId="53DFEEE3" w14:textId="5CEDBD64" w:rsidR="00811DCF" w:rsidRDefault="00811DCF" w:rsidP="004F7D36">
      <w:pPr>
        <w:jc w:val="both"/>
        <w:rPr>
          <w:rFonts w:ascii="Arial" w:hAnsi="Arial" w:cs="Arial"/>
        </w:rPr>
      </w:pPr>
      <w:r w:rsidRPr="00C711C5">
        <w:rPr>
          <w:rFonts w:ascii="Arial" w:hAnsi="Arial" w:cs="Arial"/>
          <w:b/>
        </w:rPr>
        <w:t>ZOEP:</w:t>
      </w:r>
      <w:r w:rsidRPr="00C711C5">
        <w:rPr>
          <w:rFonts w:ascii="Arial" w:hAnsi="Arial" w:cs="Arial"/>
        </w:rPr>
        <w:t xml:space="preserve"> </w:t>
      </w:r>
      <w:r w:rsidR="004F174E">
        <w:rPr>
          <w:rFonts w:ascii="Arial" w:hAnsi="Arial" w:cs="Arial"/>
        </w:rPr>
        <w:t xml:space="preserve">označením </w:t>
      </w:r>
      <w:r w:rsidRPr="00C711C5">
        <w:rPr>
          <w:rFonts w:ascii="Arial" w:hAnsi="Arial" w:cs="Arial"/>
        </w:rPr>
        <w:t>ZOEP se rozumí zákon č. 227/2000 Sb., o elektronickém podpisu, ve znění pozdějších předpisů</w:t>
      </w:r>
    </w:p>
    <w:p w14:paraId="50DC6550" w14:textId="6BD8A4BD" w:rsidR="00410401" w:rsidRPr="00C711C5" w:rsidRDefault="00410401" w:rsidP="004F7D36">
      <w:pPr>
        <w:jc w:val="both"/>
        <w:rPr>
          <w:rFonts w:ascii="Arial" w:hAnsi="Arial" w:cs="Arial"/>
        </w:rPr>
      </w:pPr>
      <w:r w:rsidRPr="00410401">
        <w:rPr>
          <w:rFonts w:ascii="Arial" w:hAnsi="Arial" w:cs="Arial"/>
          <w:b/>
        </w:rPr>
        <w:t xml:space="preserve">Zrušení </w:t>
      </w:r>
      <w:proofErr w:type="spellStart"/>
      <w:r w:rsidRPr="00410401">
        <w:rPr>
          <w:rFonts w:ascii="Arial" w:hAnsi="Arial" w:cs="Arial"/>
          <w:b/>
        </w:rPr>
        <w:t>minitendru</w:t>
      </w:r>
      <w:proofErr w:type="spellEnd"/>
      <w:r w:rsidRPr="00410401">
        <w:rPr>
          <w:rFonts w:ascii="Arial" w:hAnsi="Arial" w:cs="Arial"/>
          <w:b/>
        </w:rPr>
        <w:t>:</w:t>
      </w:r>
      <w:r>
        <w:rPr>
          <w:rFonts w:ascii="Arial" w:hAnsi="Arial" w:cs="Arial"/>
        </w:rPr>
        <w:t xml:space="preserve"> </w:t>
      </w:r>
      <w:r w:rsidR="00EE51FB">
        <w:rPr>
          <w:rFonts w:ascii="Arial" w:hAnsi="Arial" w:cs="Arial"/>
        </w:rPr>
        <w:t xml:space="preserve">Zrušením </w:t>
      </w:r>
      <w:proofErr w:type="spellStart"/>
      <w:r w:rsidR="00EE51FB">
        <w:rPr>
          <w:rFonts w:ascii="Arial" w:hAnsi="Arial" w:cs="Arial"/>
        </w:rPr>
        <w:t>minitendru</w:t>
      </w:r>
      <w:proofErr w:type="spellEnd"/>
      <w:r w:rsidR="00EE51FB">
        <w:rPr>
          <w:rFonts w:ascii="Arial" w:hAnsi="Arial" w:cs="Arial"/>
        </w:rPr>
        <w:t xml:space="preserve"> se rozumí postup zadavatele, kdy zadavatel zruší </w:t>
      </w:r>
      <w:proofErr w:type="spellStart"/>
      <w:r w:rsidR="00EE51FB">
        <w:rPr>
          <w:rFonts w:ascii="Arial" w:hAnsi="Arial" w:cs="Arial"/>
        </w:rPr>
        <w:t>minitendr</w:t>
      </w:r>
      <w:proofErr w:type="spellEnd"/>
      <w:r w:rsidR="00EE51FB">
        <w:rPr>
          <w:rFonts w:ascii="Arial" w:hAnsi="Arial" w:cs="Arial"/>
        </w:rPr>
        <w:t xml:space="preserve">. Zadavatel v tomto případě postupuje podle § 84 odst. 4 ZVZ, tedy je oprávněn zrušit </w:t>
      </w:r>
      <w:proofErr w:type="spellStart"/>
      <w:r w:rsidR="00EE51FB">
        <w:rPr>
          <w:rFonts w:ascii="Arial" w:hAnsi="Arial" w:cs="Arial"/>
        </w:rPr>
        <w:t>minitendr</w:t>
      </w:r>
      <w:proofErr w:type="spellEnd"/>
      <w:r w:rsidR="00EE51FB">
        <w:rPr>
          <w:rFonts w:ascii="Arial" w:hAnsi="Arial" w:cs="Arial"/>
        </w:rPr>
        <w:t xml:space="preserve"> do uzavření smlouvy bez udání důvodu.</w:t>
      </w:r>
    </w:p>
    <w:p w14:paraId="322788A7" w14:textId="77777777" w:rsidR="004F7D36" w:rsidRDefault="004F7D36" w:rsidP="004F7D36">
      <w:pPr>
        <w:jc w:val="both"/>
        <w:rPr>
          <w:rFonts w:ascii="Arial" w:hAnsi="Arial" w:cs="Arial"/>
        </w:rPr>
      </w:pPr>
      <w:r w:rsidRPr="00C711C5">
        <w:rPr>
          <w:rFonts w:ascii="Arial" w:hAnsi="Arial" w:cs="Arial"/>
          <w:b/>
        </w:rPr>
        <w:t>ZVZ:</w:t>
      </w:r>
      <w:r w:rsidRPr="00C711C5">
        <w:rPr>
          <w:rFonts w:ascii="Arial" w:hAnsi="Arial" w:cs="Arial"/>
        </w:rPr>
        <w:t xml:space="preserve"> ZVZ se rozumí zákon č. 137/2006 Sb., </w:t>
      </w:r>
      <w:r w:rsidR="00B07290" w:rsidRPr="00C711C5">
        <w:rPr>
          <w:rFonts w:ascii="Arial" w:hAnsi="Arial" w:cs="Arial"/>
        </w:rPr>
        <w:t>o veřejných zakázkách, ve znění pozdějších předpisů</w:t>
      </w:r>
    </w:p>
    <w:p w14:paraId="755CC1B8" w14:textId="77777777" w:rsidR="00C450D6" w:rsidRPr="00C711C5" w:rsidRDefault="00C450D6" w:rsidP="004F7D36">
      <w:pPr>
        <w:jc w:val="both"/>
        <w:rPr>
          <w:rFonts w:ascii="Arial" w:hAnsi="Arial" w:cs="Arial"/>
        </w:rPr>
      </w:pPr>
    </w:p>
    <w:p w14:paraId="1D4CEF27" w14:textId="73F3DAE5" w:rsidR="00C666DC" w:rsidRPr="00C711C5" w:rsidRDefault="00C666DC" w:rsidP="00C666DC">
      <w:pPr>
        <w:jc w:val="center"/>
        <w:rPr>
          <w:rFonts w:ascii="Arial" w:hAnsi="Arial" w:cs="Arial"/>
          <w:b/>
          <w:sz w:val="28"/>
          <w:szCs w:val="28"/>
        </w:rPr>
      </w:pPr>
      <w:r w:rsidRPr="00C711C5">
        <w:rPr>
          <w:rFonts w:ascii="Arial" w:hAnsi="Arial" w:cs="Arial"/>
          <w:b/>
          <w:sz w:val="28"/>
          <w:szCs w:val="28"/>
        </w:rPr>
        <w:t>Postup pro nakládání s</w:t>
      </w:r>
      <w:r w:rsidR="004F174E">
        <w:rPr>
          <w:rFonts w:ascii="Arial" w:hAnsi="Arial" w:cs="Arial"/>
          <w:b/>
          <w:sz w:val="28"/>
          <w:szCs w:val="28"/>
        </w:rPr>
        <w:t> </w:t>
      </w:r>
      <w:r w:rsidRPr="00C711C5">
        <w:rPr>
          <w:rFonts w:ascii="Arial" w:hAnsi="Arial" w:cs="Arial"/>
          <w:b/>
          <w:sz w:val="28"/>
          <w:szCs w:val="28"/>
        </w:rPr>
        <w:t>obálkami</w:t>
      </w:r>
      <w:r w:rsidR="002B5504">
        <w:rPr>
          <w:rFonts w:ascii="Arial" w:hAnsi="Arial" w:cs="Arial"/>
          <w:b/>
          <w:sz w:val="28"/>
          <w:szCs w:val="28"/>
        </w:rPr>
        <w:t xml:space="preserve"> obsahující nabídky</w:t>
      </w:r>
      <w:r w:rsidRPr="00C711C5">
        <w:rPr>
          <w:rFonts w:ascii="Arial" w:hAnsi="Arial" w:cs="Arial"/>
          <w:b/>
          <w:sz w:val="28"/>
          <w:szCs w:val="28"/>
        </w:rPr>
        <w:t xml:space="preserve"> před lhůtou pro podání nabídek</w:t>
      </w:r>
    </w:p>
    <w:p w14:paraId="2B7F7D24" w14:textId="77777777" w:rsidR="00C666DC" w:rsidRPr="00C711C5" w:rsidRDefault="00C666DC" w:rsidP="00C666DC">
      <w:pPr>
        <w:jc w:val="both"/>
        <w:rPr>
          <w:rFonts w:ascii="Arial" w:hAnsi="Arial" w:cs="Arial"/>
          <w:b/>
        </w:rPr>
      </w:pPr>
      <w:r w:rsidRPr="00C711C5">
        <w:rPr>
          <w:rFonts w:ascii="Arial" w:hAnsi="Arial" w:cs="Arial"/>
          <w:b/>
        </w:rPr>
        <w:t>Práva dodavatelů:</w:t>
      </w:r>
    </w:p>
    <w:p w14:paraId="54F09CFA" w14:textId="77777777" w:rsidR="00C666DC" w:rsidRPr="00C711C5" w:rsidRDefault="00C666DC" w:rsidP="00C666DC">
      <w:pPr>
        <w:jc w:val="both"/>
        <w:rPr>
          <w:rFonts w:ascii="Arial" w:hAnsi="Arial" w:cs="Arial"/>
        </w:rPr>
      </w:pPr>
      <w:r w:rsidRPr="00C711C5">
        <w:rPr>
          <w:rFonts w:ascii="Arial" w:hAnsi="Arial" w:cs="Arial"/>
        </w:rPr>
        <w:t>Dodavatelé mají právo před lhůtou pro podání nabídek jakýmkoli způsobem nakládat se svými nabídkami.</w:t>
      </w:r>
    </w:p>
    <w:p w14:paraId="2DC306ED" w14:textId="4C7A2FD3" w:rsidR="00C666DC" w:rsidRPr="00C711C5" w:rsidRDefault="007D1794" w:rsidP="00C666DC">
      <w:pPr>
        <w:jc w:val="both"/>
        <w:rPr>
          <w:rFonts w:ascii="Arial" w:hAnsi="Arial" w:cs="Arial"/>
        </w:rPr>
      </w:pPr>
      <w:r>
        <w:rPr>
          <w:rFonts w:ascii="Arial" w:hAnsi="Arial" w:cs="Arial"/>
        </w:rPr>
        <w:t xml:space="preserve">Dodavatelé </w:t>
      </w:r>
      <w:r w:rsidR="00C666DC" w:rsidRPr="00C711C5">
        <w:rPr>
          <w:rFonts w:ascii="Arial" w:hAnsi="Arial" w:cs="Arial"/>
        </w:rPr>
        <w:t>nejsou oprávněni požadovat vrácení své nabídky po lhůtě pro podání nabídek</w:t>
      </w:r>
      <w:r w:rsidR="004F174E">
        <w:rPr>
          <w:rFonts w:ascii="Arial" w:hAnsi="Arial" w:cs="Arial"/>
        </w:rPr>
        <w:t>. J</w:t>
      </w:r>
      <w:r w:rsidR="00C666DC" w:rsidRPr="00C711C5">
        <w:rPr>
          <w:rFonts w:ascii="Arial" w:hAnsi="Arial" w:cs="Arial"/>
        </w:rPr>
        <w:t>ediné</w:t>
      </w:r>
      <w:r w:rsidR="002B5504">
        <w:rPr>
          <w:rFonts w:ascii="Arial" w:hAnsi="Arial" w:cs="Arial"/>
        </w:rPr>
        <w:t xml:space="preserve"> co mohou</w:t>
      </w:r>
      <w:r w:rsidR="00C666DC" w:rsidRPr="00C711C5">
        <w:rPr>
          <w:rFonts w:ascii="Arial" w:hAnsi="Arial" w:cs="Arial"/>
        </w:rPr>
        <w:t xml:space="preserve"> je zneplatnit svoji nabídku v zadávacím řízení veřejné zakázky zadávané na základě </w:t>
      </w:r>
      <w:r w:rsidR="004F7D36" w:rsidRPr="00C711C5">
        <w:rPr>
          <w:rFonts w:ascii="Arial" w:hAnsi="Arial" w:cs="Arial"/>
        </w:rPr>
        <w:t>Rámcové smlouvy (např. formou Čestné</w:t>
      </w:r>
      <w:r w:rsidR="004F174E">
        <w:rPr>
          <w:rFonts w:ascii="Arial" w:hAnsi="Arial" w:cs="Arial"/>
        </w:rPr>
        <w:t>ho</w:t>
      </w:r>
      <w:r w:rsidR="004F7D36" w:rsidRPr="00C711C5">
        <w:rPr>
          <w:rFonts w:ascii="Arial" w:hAnsi="Arial" w:cs="Arial"/>
        </w:rPr>
        <w:t xml:space="preserve"> prohlášení</w:t>
      </w:r>
      <w:r w:rsidR="00262DBB" w:rsidRPr="00C711C5">
        <w:rPr>
          <w:rFonts w:ascii="Arial" w:hAnsi="Arial" w:cs="Arial"/>
        </w:rPr>
        <w:t xml:space="preserve">). Po lhůtě pro podání nabídek se veškeré nabídky stávají součástí spisového materiálu, který je zadavatel povinen </w:t>
      </w:r>
      <w:r w:rsidR="008E3BE6">
        <w:rPr>
          <w:rFonts w:ascii="Arial" w:hAnsi="Arial" w:cs="Arial"/>
        </w:rPr>
        <w:t xml:space="preserve">archivovat </w:t>
      </w:r>
      <w:r w:rsidR="00262DBB" w:rsidRPr="00C711C5">
        <w:rPr>
          <w:rFonts w:ascii="Arial" w:hAnsi="Arial" w:cs="Arial"/>
        </w:rPr>
        <w:t>po dobu</w:t>
      </w:r>
      <w:r w:rsidR="004F7D36" w:rsidRPr="00C711C5">
        <w:rPr>
          <w:rFonts w:ascii="Arial" w:hAnsi="Arial" w:cs="Arial"/>
        </w:rPr>
        <w:t xml:space="preserve"> </w:t>
      </w:r>
      <w:r w:rsidR="00262DBB" w:rsidRPr="00C711C5">
        <w:rPr>
          <w:rFonts w:ascii="Arial" w:hAnsi="Arial" w:cs="Arial"/>
        </w:rPr>
        <w:t>10 let od uzavření smlouvy (v našem případě Realizační smlouvy).</w:t>
      </w:r>
    </w:p>
    <w:p w14:paraId="2DED7F5A" w14:textId="77777777" w:rsidR="00F06DD2" w:rsidRPr="00C711C5" w:rsidRDefault="00C666DC" w:rsidP="00C666DC">
      <w:pPr>
        <w:jc w:val="both"/>
        <w:rPr>
          <w:rFonts w:ascii="Arial" w:hAnsi="Arial" w:cs="Arial"/>
          <w:b/>
        </w:rPr>
      </w:pPr>
      <w:r w:rsidRPr="00C711C5">
        <w:rPr>
          <w:rFonts w:ascii="Arial" w:hAnsi="Arial" w:cs="Arial"/>
          <w:b/>
        </w:rPr>
        <w:t>Práva a povinnosti zadavate</w:t>
      </w:r>
      <w:r w:rsidR="00B07290" w:rsidRPr="00C711C5">
        <w:rPr>
          <w:rFonts w:ascii="Arial" w:hAnsi="Arial" w:cs="Arial"/>
          <w:b/>
        </w:rPr>
        <w:t>le</w:t>
      </w:r>
      <w:r w:rsidRPr="00C711C5">
        <w:rPr>
          <w:rFonts w:ascii="Arial" w:hAnsi="Arial" w:cs="Arial"/>
          <w:b/>
        </w:rPr>
        <w:t>:</w:t>
      </w:r>
    </w:p>
    <w:p w14:paraId="0B3B5D97" w14:textId="06899A1B" w:rsidR="00262DBB" w:rsidRDefault="00262DBB" w:rsidP="00C666DC">
      <w:pPr>
        <w:jc w:val="both"/>
        <w:rPr>
          <w:rFonts w:ascii="Arial" w:hAnsi="Arial" w:cs="Arial"/>
        </w:rPr>
      </w:pPr>
      <w:r w:rsidRPr="00C711C5">
        <w:rPr>
          <w:rFonts w:ascii="Arial" w:hAnsi="Arial" w:cs="Arial"/>
        </w:rPr>
        <w:t xml:space="preserve">Zadavatel </w:t>
      </w:r>
      <w:r w:rsidR="008E3987">
        <w:rPr>
          <w:rFonts w:ascii="Arial" w:hAnsi="Arial" w:cs="Arial"/>
        </w:rPr>
        <w:t>nesmí otevírat</w:t>
      </w:r>
      <w:r w:rsidRPr="00C711C5">
        <w:rPr>
          <w:rFonts w:ascii="Arial" w:hAnsi="Arial" w:cs="Arial"/>
        </w:rPr>
        <w:t xml:space="preserve"> nabídky od dodavatelů před uplynutím lhůty pro podání nabídek.</w:t>
      </w:r>
    </w:p>
    <w:p w14:paraId="4BD66695" w14:textId="18BCFFFD" w:rsidR="00306FE9" w:rsidRPr="00C711C5" w:rsidRDefault="00306FE9" w:rsidP="00C666DC">
      <w:pPr>
        <w:jc w:val="both"/>
        <w:rPr>
          <w:rFonts w:ascii="Arial" w:hAnsi="Arial" w:cs="Arial"/>
        </w:rPr>
      </w:pPr>
      <w:r>
        <w:rPr>
          <w:rFonts w:ascii="Arial" w:hAnsi="Arial" w:cs="Arial"/>
        </w:rPr>
        <w:t xml:space="preserve">Pokud zadavatel od uchazeče obdrží </w:t>
      </w:r>
      <w:r w:rsidR="002B5504">
        <w:rPr>
          <w:rFonts w:ascii="Arial" w:hAnsi="Arial" w:cs="Arial"/>
        </w:rPr>
        <w:t>obálku s nabídkou</w:t>
      </w:r>
      <w:r>
        <w:rPr>
          <w:rFonts w:ascii="Arial" w:hAnsi="Arial" w:cs="Arial"/>
        </w:rPr>
        <w:t xml:space="preserve">, která je porušená takovým způsobem, který by mohl mít za následek netransparentnost zadávacího řízení (např. je </w:t>
      </w:r>
      <w:proofErr w:type="gramStart"/>
      <w:r w:rsidR="00C3014B">
        <w:rPr>
          <w:rFonts w:ascii="Arial" w:hAnsi="Arial" w:cs="Arial"/>
        </w:rPr>
        <w:t>roztržená</w:t>
      </w:r>
      <w:r>
        <w:rPr>
          <w:rFonts w:ascii="Arial" w:hAnsi="Arial" w:cs="Arial"/>
        </w:rPr>
        <w:t xml:space="preserve"> </w:t>
      </w:r>
      <w:r w:rsidR="00962A99">
        <w:rPr>
          <w:rFonts w:ascii="Arial" w:hAnsi="Arial" w:cs="Arial"/>
        </w:rPr>
        <w:t>a nebo nezalepená</w:t>
      </w:r>
      <w:proofErr w:type="gramEnd"/>
      <w:r w:rsidR="00962A99">
        <w:rPr>
          <w:rFonts w:ascii="Arial" w:hAnsi="Arial" w:cs="Arial"/>
        </w:rPr>
        <w:t>), pak zástupci</w:t>
      </w:r>
      <w:r>
        <w:rPr>
          <w:rFonts w:ascii="Arial" w:hAnsi="Arial" w:cs="Arial"/>
        </w:rPr>
        <w:t xml:space="preserve"> zadavatele </w:t>
      </w:r>
      <w:r w:rsidR="003A687B">
        <w:rPr>
          <w:rFonts w:ascii="Arial" w:hAnsi="Arial" w:cs="Arial"/>
        </w:rPr>
        <w:t xml:space="preserve">mohou </w:t>
      </w:r>
      <w:r>
        <w:rPr>
          <w:rFonts w:ascii="Arial" w:hAnsi="Arial" w:cs="Arial"/>
        </w:rPr>
        <w:t>vyzv</w:t>
      </w:r>
      <w:r w:rsidR="003A687B">
        <w:rPr>
          <w:rFonts w:ascii="Arial" w:hAnsi="Arial" w:cs="Arial"/>
        </w:rPr>
        <w:t>at</w:t>
      </w:r>
      <w:r>
        <w:rPr>
          <w:rFonts w:ascii="Arial" w:hAnsi="Arial" w:cs="Arial"/>
        </w:rPr>
        <w:t xml:space="preserve"> uchazeče, který takovou nabídku podal</w:t>
      </w:r>
      <w:r w:rsidR="008E3BE6">
        <w:rPr>
          <w:rFonts w:ascii="Arial" w:hAnsi="Arial" w:cs="Arial"/>
        </w:rPr>
        <w:t>,</w:t>
      </w:r>
      <w:r w:rsidR="008E3987">
        <w:rPr>
          <w:rFonts w:ascii="Arial" w:hAnsi="Arial" w:cs="Arial"/>
        </w:rPr>
        <w:t xml:space="preserve"> k</w:t>
      </w:r>
      <w:r w:rsidR="003A687B">
        <w:rPr>
          <w:rFonts w:ascii="Arial" w:hAnsi="Arial" w:cs="Arial"/>
        </w:rPr>
        <w:t> </w:t>
      </w:r>
      <w:r w:rsidR="008E3987">
        <w:rPr>
          <w:rFonts w:ascii="Arial" w:hAnsi="Arial" w:cs="Arial"/>
        </w:rPr>
        <w:t>nápravě</w:t>
      </w:r>
      <w:r w:rsidR="003A687B">
        <w:rPr>
          <w:rFonts w:ascii="Arial" w:hAnsi="Arial" w:cs="Arial"/>
        </w:rPr>
        <w:t>, rozhodnutí týkající se tohoto kroku je plně v kompetenti zástupců zadavatele</w:t>
      </w:r>
      <w:r w:rsidR="008E3987">
        <w:rPr>
          <w:rFonts w:ascii="Arial" w:hAnsi="Arial" w:cs="Arial"/>
        </w:rPr>
        <w:t xml:space="preserve">. </w:t>
      </w:r>
      <w:r w:rsidR="003A687B">
        <w:rPr>
          <w:rFonts w:ascii="Arial" w:hAnsi="Arial" w:cs="Arial"/>
        </w:rPr>
        <w:t>V případě využití možnosti takové nápravy,</w:t>
      </w:r>
      <w:r w:rsidR="002B5504" w:rsidRPr="002B5504">
        <w:rPr>
          <w:rFonts w:ascii="Arial" w:hAnsi="Arial" w:cs="Arial"/>
        </w:rPr>
        <w:t xml:space="preserve"> musí</w:t>
      </w:r>
      <w:r w:rsidR="003A687B">
        <w:rPr>
          <w:rFonts w:ascii="Arial" w:hAnsi="Arial" w:cs="Arial"/>
        </w:rPr>
        <w:t xml:space="preserve"> taková náprava</w:t>
      </w:r>
      <w:r w:rsidR="002B5504" w:rsidRPr="002B5504">
        <w:rPr>
          <w:rFonts w:ascii="Arial" w:hAnsi="Arial" w:cs="Arial"/>
        </w:rPr>
        <w:t xml:space="preserve"> </w:t>
      </w:r>
      <w:r w:rsidR="002B5504" w:rsidRPr="002B5504">
        <w:rPr>
          <w:rFonts w:ascii="Arial" w:hAnsi="Arial" w:cs="Arial"/>
        </w:rPr>
        <w:lastRenderedPageBreak/>
        <w:t xml:space="preserve">proběhnout před termínem podání nabídky do </w:t>
      </w:r>
      <w:proofErr w:type="spellStart"/>
      <w:r w:rsidR="002B5504" w:rsidRPr="002B5504">
        <w:rPr>
          <w:rFonts w:ascii="Arial" w:hAnsi="Arial" w:cs="Arial"/>
        </w:rPr>
        <w:t>minitendru</w:t>
      </w:r>
      <w:proofErr w:type="spellEnd"/>
      <w:r w:rsidR="002B5504" w:rsidRPr="002B5504">
        <w:rPr>
          <w:rFonts w:ascii="Arial" w:hAnsi="Arial" w:cs="Arial"/>
        </w:rPr>
        <w:t>.</w:t>
      </w:r>
      <w:r w:rsidR="002B5504">
        <w:rPr>
          <w:rFonts w:ascii="Arial" w:hAnsi="Arial" w:cs="Arial"/>
        </w:rPr>
        <w:t xml:space="preserve"> </w:t>
      </w:r>
      <w:r w:rsidR="008E3987">
        <w:rPr>
          <w:rFonts w:ascii="Arial" w:hAnsi="Arial" w:cs="Arial"/>
        </w:rPr>
        <w:t>Pokud tak uchazeč neučiní tak taková nabídka bude vyloučena nejdéle ihned po lhůtě pro podání nabídek.</w:t>
      </w:r>
      <w:r w:rsidR="00801525">
        <w:rPr>
          <w:rFonts w:ascii="Arial" w:hAnsi="Arial" w:cs="Arial"/>
        </w:rPr>
        <w:t xml:space="preserve"> </w:t>
      </w:r>
    </w:p>
    <w:p w14:paraId="7F821EAD" w14:textId="77777777" w:rsidR="00262DBB" w:rsidRPr="00C711C5" w:rsidRDefault="00262DBB" w:rsidP="00C666DC">
      <w:pPr>
        <w:jc w:val="both"/>
        <w:rPr>
          <w:rFonts w:ascii="Arial" w:hAnsi="Arial" w:cs="Arial"/>
          <w:b/>
        </w:rPr>
      </w:pPr>
    </w:p>
    <w:p w14:paraId="3DDFD539" w14:textId="77777777" w:rsidR="00F06DD2" w:rsidRPr="00C711C5" w:rsidRDefault="00F06DD2" w:rsidP="00D924EC">
      <w:pPr>
        <w:jc w:val="center"/>
        <w:rPr>
          <w:rFonts w:ascii="Arial" w:hAnsi="Arial" w:cs="Arial"/>
          <w:b/>
          <w:sz w:val="28"/>
          <w:szCs w:val="28"/>
        </w:rPr>
      </w:pPr>
      <w:r w:rsidRPr="00C711C5">
        <w:rPr>
          <w:rFonts w:ascii="Arial" w:hAnsi="Arial" w:cs="Arial"/>
          <w:b/>
          <w:sz w:val="28"/>
          <w:szCs w:val="28"/>
        </w:rPr>
        <w:t>Otevírání obálek po lhůtě pro podání nabídek</w:t>
      </w:r>
    </w:p>
    <w:p w14:paraId="1CCA2909" w14:textId="5B30DB09" w:rsidR="00553D1C" w:rsidRDefault="00553D1C" w:rsidP="00C666DC">
      <w:pPr>
        <w:jc w:val="both"/>
        <w:rPr>
          <w:rFonts w:ascii="Arial" w:hAnsi="Arial" w:cs="Arial"/>
          <w:b/>
        </w:rPr>
      </w:pPr>
      <w:r w:rsidRPr="00553D1C">
        <w:rPr>
          <w:rFonts w:ascii="Arial" w:hAnsi="Arial" w:cs="Arial"/>
          <w:b/>
        </w:rPr>
        <w:t>Zástupce zadavatele, který bude otevírat, posuzovat a hodnotit nabídky uchazečů vyplní a podepíše dokument Čestné prohlášení o nepodjatosti ihned po lhůtě pro podání nabídek.</w:t>
      </w:r>
    </w:p>
    <w:p w14:paraId="30E7CEED" w14:textId="22292DB2" w:rsidR="00EC4538" w:rsidRDefault="00EC4538" w:rsidP="00C666DC">
      <w:pPr>
        <w:jc w:val="both"/>
        <w:rPr>
          <w:rFonts w:ascii="Arial" w:hAnsi="Arial" w:cs="Arial"/>
          <w:b/>
        </w:rPr>
      </w:pPr>
      <w:r>
        <w:rPr>
          <w:rFonts w:ascii="Arial" w:hAnsi="Arial" w:cs="Arial"/>
          <w:b/>
        </w:rPr>
        <w:t xml:space="preserve">Zástupci zadavatele </w:t>
      </w:r>
      <w:r w:rsidR="004F174E">
        <w:rPr>
          <w:rFonts w:ascii="Arial" w:hAnsi="Arial" w:cs="Arial"/>
          <w:b/>
        </w:rPr>
        <w:t>při otevírání obálek</w:t>
      </w:r>
      <w:r w:rsidR="00D25A7D">
        <w:rPr>
          <w:rFonts w:ascii="Arial" w:hAnsi="Arial" w:cs="Arial"/>
          <w:b/>
        </w:rPr>
        <w:t xml:space="preserve"> postupují</w:t>
      </w:r>
      <w:r>
        <w:rPr>
          <w:rFonts w:ascii="Arial" w:hAnsi="Arial" w:cs="Arial"/>
          <w:b/>
        </w:rPr>
        <w:t xml:space="preserve"> </w:t>
      </w:r>
      <w:r w:rsidR="002B5504">
        <w:rPr>
          <w:rFonts w:ascii="Arial" w:hAnsi="Arial" w:cs="Arial"/>
          <w:b/>
        </w:rPr>
        <w:t>tak že</w:t>
      </w:r>
      <w:r>
        <w:rPr>
          <w:rFonts w:ascii="Arial" w:hAnsi="Arial" w:cs="Arial"/>
          <w:b/>
        </w:rPr>
        <w:t>:</w:t>
      </w:r>
    </w:p>
    <w:p w14:paraId="611538FC" w14:textId="0A1037F2" w:rsidR="00EC4538" w:rsidRPr="009C78A6" w:rsidRDefault="00FC489D" w:rsidP="00EC4538">
      <w:pPr>
        <w:pStyle w:val="Odstavecseseznamem"/>
        <w:numPr>
          <w:ilvl w:val="0"/>
          <w:numId w:val="7"/>
        </w:numPr>
        <w:jc w:val="both"/>
        <w:rPr>
          <w:rFonts w:ascii="Arial" w:hAnsi="Arial" w:cs="Arial"/>
        </w:rPr>
      </w:pPr>
      <w:proofErr w:type="gramStart"/>
      <w:r>
        <w:rPr>
          <w:rFonts w:ascii="Arial" w:hAnsi="Arial" w:cs="Arial"/>
        </w:rPr>
        <w:t>Se p</w:t>
      </w:r>
      <w:r w:rsidR="00D25A7D">
        <w:rPr>
          <w:rFonts w:ascii="Arial" w:hAnsi="Arial" w:cs="Arial"/>
        </w:rPr>
        <w:t>řihlásí</w:t>
      </w:r>
      <w:proofErr w:type="gramEnd"/>
      <w:r w:rsidR="00EC4538" w:rsidRPr="009C78A6">
        <w:rPr>
          <w:rFonts w:ascii="Arial" w:hAnsi="Arial" w:cs="Arial"/>
        </w:rPr>
        <w:t xml:space="preserve"> na elektronické rozhraní </w:t>
      </w:r>
      <w:proofErr w:type="spellStart"/>
      <w:r w:rsidR="00EC4538" w:rsidRPr="009C78A6">
        <w:rPr>
          <w:rFonts w:ascii="Arial" w:hAnsi="Arial" w:cs="Arial"/>
        </w:rPr>
        <w:t>EZAKu</w:t>
      </w:r>
      <w:proofErr w:type="spellEnd"/>
      <w:r w:rsidR="008E3BE6">
        <w:rPr>
          <w:rFonts w:ascii="Arial" w:hAnsi="Arial" w:cs="Arial"/>
        </w:rPr>
        <w:t>.</w:t>
      </w:r>
    </w:p>
    <w:p w14:paraId="7088AAAA" w14:textId="3FC54C90" w:rsidR="00EC4538" w:rsidRPr="009C78A6" w:rsidRDefault="00D25A7D" w:rsidP="00EC4538">
      <w:pPr>
        <w:pStyle w:val="Odstavecseseznamem"/>
        <w:numPr>
          <w:ilvl w:val="0"/>
          <w:numId w:val="7"/>
        </w:numPr>
        <w:jc w:val="both"/>
        <w:rPr>
          <w:rFonts w:ascii="Arial" w:hAnsi="Arial" w:cs="Arial"/>
        </w:rPr>
      </w:pPr>
      <w:r>
        <w:rPr>
          <w:rFonts w:ascii="Arial" w:hAnsi="Arial" w:cs="Arial"/>
        </w:rPr>
        <w:t>Přiřadí</w:t>
      </w:r>
      <w:r w:rsidR="00EC4538" w:rsidRPr="009C78A6">
        <w:rPr>
          <w:rFonts w:ascii="Arial" w:hAnsi="Arial" w:cs="Arial"/>
        </w:rPr>
        <w:t xml:space="preserve"> veškerá oprávnění v rámci otevíraného MT k</w:t>
      </w:r>
      <w:r w:rsidR="00774DEC">
        <w:rPr>
          <w:rFonts w:ascii="Arial" w:hAnsi="Arial" w:cs="Arial"/>
        </w:rPr>
        <w:t> </w:t>
      </w:r>
      <w:r w:rsidR="00EC4538" w:rsidRPr="009C78A6">
        <w:rPr>
          <w:rFonts w:ascii="Arial" w:hAnsi="Arial" w:cs="Arial"/>
        </w:rPr>
        <w:t>osobám</w:t>
      </w:r>
      <w:r w:rsidR="00774DEC">
        <w:rPr>
          <w:rFonts w:ascii="Arial" w:hAnsi="Arial" w:cs="Arial"/>
        </w:rPr>
        <w:t>,</w:t>
      </w:r>
      <w:r w:rsidR="008E3BE6">
        <w:rPr>
          <w:rFonts w:ascii="Arial" w:hAnsi="Arial" w:cs="Arial"/>
        </w:rPr>
        <w:t xml:space="preserve"> je</w:t>
      </w:r>
      <w:r w:rsidR="00EC4538" w:rsidRPr="009C78A6">
        <w:rPr>
          <w:rFonts w:ascii="Arial" w:hAnsi="Arial" w:cs="Arial"/>
        </w:rPr>
        <w:t xml:space="preserve">ž budou elektronické nabídky otevírat (tento krok </w:t>
      </w:r>
      <w:r>
        <w:rPr>
          <w:rFonts w:ascii="Arial" w:hAnsi="Arial" w:cs="Arial"/>
        </w:rPr>
        <w:t>se doporučuje</w:t>
      </w:r>
      <w:r w:rsidR="00EC4538" w:rsidRPr="009C78A6">
        <w:rPr>
          <w:rFonts w:ascii="Arial" w:hAnsi="Arial" w:cs="Arial"/>
        </w:rPr>
        <w:t xml:space="preserve"> vyřešit při samotném zadání MT do systému EZAK, aby následně nedocházelo ke zbytečným časovým prodlevám)</w:t>
      </w:r>
      <w:r w:rsidR="008E3BE6">
        <w:rPr>
          <w:rFonts w:ascii="Arial" w:hAnsi="Arial" w:cs="Arial"/>
        </w:rPr>
        <w:t>.</w:t>
      </w:r>
    </w:p>
    <w:p w14:paraId="6BD997EB" w14:textId="50B9FE9C" w:rsidR="00EC4538" w:rsidRPr="009C78A6" w:rsidRDefault="00D25A7D" w:rsidP="00EC4538">
      <w:pPr>
        <w:pStyle w:val="Odstavecseseznamem"/>
        <w:numPr>
          <w:ilvl w:val="0"/>
          <w:numId w:val="7"/>
        </w:numPr>
        <w:jc w:val="both"/>
        <w:rPr>
          <w:rFonts w:ascii="Arial" w:hAnsi="Arial" w:cs="Arial"/>
        </w:rPr>
      </w:pPr>
      <w:r>
        <w:rPr>
          <w:rFonts w:ascii="Arial" w:hAnsi="Arial" w:cs="Arial"/>
        </w:rPr>
        <w:t>Vyčkají</w:t>
      </w:r>
      <w:r w:rsidR="005477E6">
        <w:rPr>
          <w:rFonts w:ascii="Arial" w:hAnsi="Arial" w:cs="Arial"/>
        </w:rPr>
        <w:t xml:space="preserve">, </w:t>
      </w:r>
      <w:r w:rsidR="00EC4538" w:rsidRPr="009C78A6">
        <w:rPr>
          <w:rFonts w:ascii="Arial" w:hAnsi="Arial" w:cs="Arial"/>
        </w:rPr>
        <w:t>než se změní v odrážce „</w:t>
      </w:r>
      <w:r w:rsidR="00EC4538" w:rsidRPr="00774DEC">
        <w:rPr>
          <w:rFonts w:ascii="Arial" w:hAnsi="Arial" w:cs="Arial"/>
          <w:b/>
        </w:rPr>
        <w:t xml:space="preserve">informace o </w:t>
      </w:r>
      <w:proofErr w:type="spellStart"/>
      <w:r w:rsidR="00EC4538" w:rsidRPr="00774DEC">
        <w:rPr>
          <w:rFonts w:ascii="Arial" w:hAnsi="Arial" w:cs="Arial"/>
          <w:b/>
        </w:rPr>
        <w:t>minitendru</w:t>
      </w:r>
      <w:proofErr w:type="spellEnd"/>
      <w:r w:rsidR="00EC4538" w:rsidRPr="009C78A6">
        <w:rPr>
          <w:rFonts w:ascii="Arial" w:hAnsi="Arial" w:cs="Arial"/>
        </w:rPr>
        <w:t>“ v rámečku „</w:t>
      </w:r>
      <w:r w:rsidR="00EC4538" w:rsidRPr="00774DEC">
        <w:rPr>
          <w:rFonts w:ascii="Arial" w:hAnsi="Arial" w:cs="Arial"/>
          <w:b/>
        </w:rPr>
        <w:t>fáze zadávacího řízení</w:t>
      </w:r>
      <w:r w:rsidR="00D47249">
        <w:rPr>
          <w:rFonts w:ascii="Arial" w:hAnsi="Arial" w:cs="Arial"/>
        </w:rPr>
        <w:t>“</w:t>
      </w:r>
      <w:r w:rsidR="00EC4538" w:rsidRPr="009C78A6">
        <w:rPr>
          <w:rFonts w:ascii="Arial" w:hAnsi="Arial" w:cs="Arial"/>
        </w:rPr>
        <w:t xml:space="preserve"> text „</w:t>
      </w:r>
      <w:r w:rsidR="00EC4538" w:rsidRPr="00774DEC">
        <w:rPr>
          <w:rFonts w:ascii="Arial" w:hAnsi="Arial" w:cs="Arial"/>
          <w:b/>
        </w:rPr>
        <w:t>příjem nabídek</w:t>
      </w:r>
      <w:r w:rsidR="00EC4538" w:rsidRPr="009C78A6">
        <w:rPr>
          <w:rFonts w:ascii="Arial" w:hAnsi="Arial" w:cs="Arial"/>
        </w:rPr>
        <w:t>“ na „</w:t>
      </w:r>
      <w:r w:rsidR="00EC4538" w:rsidRPr="00774DEC">
        <w:rPr>
          <w:rFonts w:ascii="Arial" w:hAnsi="Arial" w:cs="Arial"/>
          <w:b/>
        </w:rPr>
        <w:t>hodnocení</w:t>
      </w:r>
      <w:r w:rsidR="00EC4538" w:rsidRPr="009C78A6">
        <w:rPr>
          <w:rFonts w:ascii="Arial" w:hAnsi="Arial" w:cs="Arial"/>
        </w:rPr>
        <w:t>“</w:t>
      </w:r>
      <w:r w:rsidR="008E3BE6">
        <w:rPr>
          <w:rFonts w:ascii="Arial" w:hAnsi="Arial" w:cs="Arial"/>
        </w:rPr>
        <w:t>.</w:t>
      </w:r>
    </w:p>
    <w:p w14:paraId="0B4D30B9" w14:textId="27D480A9" w:rsidR="00EC4538" w:rsidRDefault="0021207F" w:rsidP="00EC4538">
      <w:pPr>
        <w:pStyle w:val="Odstavecseseznamem"/>
        <w:numPr>
          <w:ilvl w:val="0"/>
          <w:numId w:val="7"/>
        </w:numPr>
        <w:jc w:val="both"/>
        <w:rPr>
          <w:rFonts w:ascii="Arial" w:hAnsi="Arial" w:cs="Arial"/>
        </w:rPr>
      </w:pPr>
      <w:r w:rsidRPr="009C78A6">
        <w:rPr>
          <w:rFonts w:ascii="Arial" w:hAnsi="Arial" w:cs="Arial"/>
        </w:rPr>
        <w:t>Po změně fáze zadávacího řízen</w:t>
      </w:r>
      <w:r w:rsidR="008E3BE6">
        <w:rPr>
          <w:rFonts w:ascii="Arial" w:hAnsi="Arial" w:cs="Arial"/>
        </w:rPr>
        <w:t>í z příjmu nabídek na hodnocení</w:t>
      </w:r>
      <w:r w:rsidRPr="009C78A6">
        <w:rPr>
          <w:rFonts w:ascii="Arial" w:hAnsi="Arial" w:cs="Arial"/>
        </w:rPr>
        <w:t xml:space="preserve"> je možné </w:t>
      </w:r>
      <w:r w:rsidR="00D25A7D">
        <w:rPr>
          <w:rFonts w:ascii="Arial" w:hAnsi="Arial" w:cs="Arial"/>
        </w:rPr>
        <w:t>zahájit</w:t>
      </w:r>
      <w:r w:rsidRPr="009C78A6">
        <w:rPr>
          <w:rFonts w:ascii="Arial" w:hAnsi="Arial" w:cs="Arial"/>
        </w:rPr>
        <w:t xml:space="preserve"> </w:t>
      </w:r>
      <w:r w:rsidR="002B5504">
        <w:rPr>
          <w:rFonts w:ascii="Arial" w:hAnsi="Arial" w:cs="Arial"/>
        </w:rPr>
        <w:t>úkon otevírání</w:t>
      </w:r>
      <w:r w:rsidRPr="009C78A6">
        <w:rPr>
          <w:rFonts w:ascii="Arial" w:hAnsi="Arial" w:cs="Arial"/>
        </w:rPr>
        <w:t xml:space="preserve"> obálek s</w:t>
      </w:r>
      <w:r w:rsidR="002F6242">
        <w:rPr>
          <w:rFonts w:ascii="Arial" w:hAnsi="Arial" w:cs="Arial"/>
        </w:rPr>
        <w:t> </w:t>
      </w:r>
      <w:r w:rsidRPr="009C78A6">
        <w:rPr>
          <w:rFonts w:ascii="Arial" w:hAnsi="Arial" w:cs="Arial"/>
        </w:rPr>
        <w:t>nabídkami</w:t>
      </w:r>
      <w:r w:rsidR="002F6242">
        <w:rPr>
          <w:rFonts w:ascii="Arial" w:hAnsi="Arial" w:cs="Arial"/>
        </w:rPr>
        <w:t>.</w:t>
      </w:r>
    </w:p>
    <w:p w14:paraId="1D48F74E" w14:textId="36E146EE" w:rsidR="002F6242" w:rsidRPr="009C78A6" w:rsidRDefault="002B5504" w:rsidP="00EC4538">
      <w:pPr>
        <w:pStyle w:val="Odstavecseseznamem"/>
        <w:numPr>
          <w:ilvl w:val="0"/>
          <w:numId w:val="7"/>
        </w:numPr>
        <w:jc w:val="both"/>
        <w:rPr>
          <w:rFonts w:ascii="Arial" w:hAnsi="Arial" w:cs="Arial"/>
        </w:rPr>
      </w:pPr>
      <w:r>
        <w:rPr>
          <w:rFonts w:ascii="Arial" w:hAnsi="Arial" w:cs="Arial"/>
        </w:rPr>
        <w:t>Z</w:t>
      </w:r>
      <w:r w:rsidR="005477E6">
        <w:rPr>
          <w:rFonts w:ascii="Arial" w:hAnsi="Arial" w:cs="Arial"/>
        </w:rPr>
        <w:t xml:space="preserve">kontrolují, </w:t>
      </w:r>
      <w:proofErr w:type="gramStart"/>
      <w:r w:rsidR="005477E6">
        <w:rPr>
          <w:rFonts w:ascii="Arial" w:hAnsi="Arial" w:cs="Arial"/>
        </w:rPr>
        <w:t>zda-</w:t>
      </w:r>
      <w:proofErr w:type="spellStart"/>
      <w:r w:rsidR="005477E6">
        <w:rPr>
          <w:rFonts w:ascii="Arial" w:hAnsi="Arial" w:cs="Arial"/>
        </w:rPr>
        <w:t>li</w:t>
      </w:r>
      <w:proofErr w:type="spellEnd"/>
      <w:r w:rsidR="005477E6">
        <w:rPr>
          <w:rFonts w:ascii="Arial" w:hAnsi="Arial" w:cs="Arial"/>
        </w:rPr>
        <w:t xml:space="preserve"> </w:t>
      </w:r>
      <w:r w:rsidR="00306FE9">
        <w:rPr>
          <w:rFonts w:ascii="Arial" w:hAnsi="Arial" w:cs="Arial"/>
        </w:rPr>
        <w:t>je</w:t>
      </w:r>
      <w:proofErr w:type="gramEnd"/>
      <w:r w:rsidR="00306FE9">
        <w:rPr>
          <w:rFonts w:ascii="Arial" w:hAnsi="Arial" w:cs="Arial"/>
        </w:rPr>
        <w:t xml:space="preserve"> obálka s nabídkou neporušená a zapečetěná</w:t>
      </w:r>
      <w:r w:rsidR="008E3BE6">
        <w:rPr>
          <w:rFonts w:ascii="Arial" w:hAnsi="Arial" w:cs="Arial"/>
        </w:rPr>
        <w:t>,</w:t>
      </w:r>
      <w:r w:rsidR="002F6242">
        <w:rPr>
          <w:rFonts w:ascii="Arial" w:hAnsi="Arial" w:cs="Arial"/>
        </w:rPr>
        <w:t xml:space="preserve"> přečtou jména všech uchazečů včetně jejich IČ, případně i sídla, a to v pořadí v jakém je zadavatel obdržel.</w:t>
      </w:r>
    </w:p>
    <w:p w14:paraId="51FD7D6E" w14:textId="06DA14B6" w:rsidR="0021207F" w:rsidRPr="009C78A6" w:rsidRDefault="007068E4" w:rsidP="00EC4538">
      <w:pPr>
        <w:pStyle w:val="Odstavecseseznamem"/>
        <w:numPr>
          <w:ilvl w:val="0"/>
          <w:numId w:val="7"/>
        </w:numPr>
        <w:jc w:val="both"/>
        <w:rPr>
          <w:rFonts w:ascii="Arial" w:hAnsi="Arial" w:cs="Arial"/>
        </w:rPr>
      </w:pPr>
      <w:r>
        <w:rPr>
          <w:rFonts w:ascii="Arial" w:hAnsi="Arial" w:cs="Arial"/>
        </w:rPr>
        <w:t>Jako první o</w:t>
      </w:r>
      <w:r w:rsidR="0021207F" w:rsidRPr="009C78A6">
        <w:rPr>
          <w:rFonts w:ascii="Arial" w:hAnsi="Arial" w:cs="Arial"/>
        </w:rPr>
        <w:t>tevírají obálky s</w:t>
      </w:r>
      <w:r w:rsidR="00774DEC">
        <w:rPr>
          <w:rFonts w:ascii="Arial" w:hAnsi="Arial" w:cs="Arial"/>
        </w:rPr>
        <w:t> </w:t>
      </w:r>
      <w:r w:rsidR="0021207F" w:rsidRPr="009C78A6">
        <w:rPr>
          <w:rFonts w:ascii="Arial" w:hAnsi="Arial" w:cs="Arial"/>
        </w:rPr>
        <w:t>nabídkami</w:t>
      </w:r>
      <w:r w:rsidR="00774DEC">
        <w:rPr>
          <w:rFonts w:ascii="Arial" w:hAnsi="Arial" w:cs="Arial"/>
        </w:rPr>
        <w:t>,</w:t>
      </w:r>
      <w:r w:rsidR="0021207F" w:rsidRPr="009C78A6">
        <w:rPr>
          <w:rFonts w:ascii="Arial" w:hAnsi="Arial" w:cs="Arial"/>
        </w:rPr>
        <w:t xml:space="preserve"> jenž zadavatel obdržel elektronicky</w:t>
      </w:r>
      <w:r w:rsidR="008E3BE6">
        <w:rPr>
          <w:rFonts w:ascii="Arial" w:hAnsi="Arial" w:cs="Arial"/>
        </w:rPr>
        <w:t>.</w:t>
      </w:r>
    </w:p>
    <w:p w14:paraId="368B78E0" w14:textId="2FDD8709" w:rsidR="0021207F" w:rsidRPr="009C78A6" w:rsidRDefault="007068E4" w:rsidP="00801525">
      <w:pPr>
        <w:pStyle w:val="Odstavecseseznamem"/>
        <w:numPr>
          <w:ilvl w:val="0"/>
          <w:numId w:val="7"/>
        </w:numPr>
        <w:jc w:val="both"/>
        <w:rPr>
          <w:rFonts w:ascii="Arial" w:hAnsi="Arial" w:cs="Arial"/>
        </w:rPr>
      </w:pPr>
      <w:r>
        <w:rPr>
          <w:rFonts w:ascii="Arial" w:hAnsi="Arial" w:cs="Arial"/>
        </w:rPr>
        <w:t>Otevírají každou elektronickou nabídku</w:t>
      </w:r>
      <w:r w:rsidR="00801525" w:rsidRPr="00801525">
        <w:rPr>
          <w:rFonts w:ascii="Arial" w:hAnsi="Arial" w:cs="Arial"/>
        </w:rPr>
        <w:t xml:space="preserve"> zvlášť, a to za účasti dvou rozdílných zástupců zadavatele</w:t>
      </w:r>
    </w:p>
    <w:p w14:paraId="38D7067F" w14:textId="4E7C9114" w:rsidR="0021207F" w:rsidRPr="009C78A6" w:rsidRDefault="0021207F" w:rsidP="00EC4538">
      <w:pPr>
        <w:pStyle w:val="Odstavecseseznamem"/>
        <w:numPr>
          <w:ilvl w:val="0"/>
          <w:numId w:val="7"/>
        </w:numPr>
        <w:jc w:val="both"/>
        <w:rPr>
          <w:rFonts w:ascii="Arial" w:hAnsi="Arial" w:cs="Arial"/>
        </w:rPr>
      </w:pPr>
      <w:r w:rsidRPr="009C78A6">
        <w:rPr>
          <w:rFonts w:ascii="Arial" w:hAnsi="Arial" w:cs="Arial"/>
        </w:rPr>
        <w:t>Po otevření každé jednotlivé elektronické obálky</w:t>
      </w:r>
      <w:r w:rsidR="008E3BE6">
        <w:rPr>
          <w:rFonts w:ascii="Arial" w:hAnsi="Arial" w:cs="Arial"/>
        </w:rPr>
        <w:t xml:space="preserve"> (nabídky)</w:t>
      </w:r>
      <w:r w:rsidR="00B161DC">
        <w:rPr>
          <w:rFonts w:ascii="Arial" w:hAnsi="Arial" w:cs="Arial"/>
        </w:rPr>
        <w:t xml:space="preserve"> se čtou identifikační údaje uchazeče (firma, IČ a sídlo)</w:t>
      </w:r>
      <w:r w:rsidR="00122987">
        <w:rPr>
          <w:rFonts w:ascii="Arial" w:hAnsi="Arial" w:cs="Arial"/>
        </w:rPr>
        <w:t xml:space="preserve">, a pak </w:t>
      </w:r>
      <w:r w:rsidR="007068E4">
        <w:rPr>
          <w:rFonts w:ascii="Arial" w:hAnsi="Arial" w:cs="Arial"/>
        </w:rPr>
        <w:t>kontrolují</w:t>
      </w:r>
      <w:r w:rsidRPr="009C78A6">
        <w:rPr>
          <w:rFonts w:ascii="Arial" w:hAnsi="Arial" w:cs="Arial"/>
        </w:rPr>
        <w:t>, jestli nabídka je podána v českém jazyce a jestli je nabídka</w:t>
      </w:r>
      <w:r w:rsidR="008E3BE6">
        <w:rPr>
          <w:rFonts w:ascii="Arial" w:hAnsi="Arial" w:cs="Arial"/>
        </w:rPr>
        <w:t xml:space="preserve"> (návrh smlouvy)</w:t>
      </w:r>
      <w:r w:rsidRPr="009C78A6">
        <w:rPr>
          <w:rFonts w:ascii="Arial" w:hAnsi="Arial" w:cs="Arial"/>
        </w:rPr>
        <w:t xml:space="preserve"> podepsána osobou oprávněnou jednat za uchazeče.</w:t>
      </w:r>
    </w:p>
    <w:p w14:paraId="16F52671" w14:textId="5106A045" w:rsidR="0021207F" w:rsidRPr="009C78A6" w:rsidRDefault="00D25A7D" w:rsidP="00EC4538">
      <w:pPr>
        <w:pStyle w:val="Odstavecseseznamem"/>
        <w:numPr>
          <w:ilvl w:val="0"/>
          <w:numId w:val="7"/>
        </w:numPr>
        <w:jc w:val="both"/>
        <w:rPr>
          <w:rFonts w:ascii="Arial" w:hAnsi="Arial" w:cs="Arial"/>
        </w:rPr>
      </w:pPr>
      <w:r>
        <w:rPr>
          <w:rFonts w:ascii="Arial" w:hAnsi="Arial" w:cs="Arial"/>
        </w:rPr>
        <w:t>Kontrolují</w:t>
      </w:r>
      <w:r w:rsidR="008E3BE6">
        <w:rPr>
          <w:rFonts w:ascii="Arial" w:hAnsi="Arial" w:cs="Arial"/>
        </w:rPr>
        <w:t>,</w:t>
      </w:r>
      <w:r w:rsidR="0021207F" w:rsidRPr="009C78A6">
        <w:rPr>
          <w:rFonts w:ascii="Arial" w:hAnsi="Arial" w:cs="Arial"/>
        </w:rPr>
        <w:t xml:space="preserve"> jestli je nabídka podána v českém jazyce</w:t>
      </w:r>
      <w:r w:rsidR="007068E4">
        <w:rPr>
          <w:rFonts w:ascii="Arial" w:hAnsi="Arial" w:cs="Arial"/>
        </w:rPr>
        <w:t>. Kontrolu</w:t>
      </w:r>
      <w:r>
        <w:rPr>
          <w:rFonts w:ascii="Arial" w:hAnsi="Arial" w:cs="Arial"/>
        </w:rPr>
        <w:t xml:space="preserve"> se </w:t>
      </w:r>
      <w:r w:rsidR="008E3BE6">
        <w:rPr>
          <w:rFonts w:ascii="Arial" w:hAnsi="Arial" w:cs="Arial"/>
        </w:rPr>
        <w:t xml:space="preserve">provádí </w:t>
      </w:r>
      <w:r w:rsidR="0021207F" w:rsidRPr="009C78A6">
        <w:rPr>
          <w:rFonts w:ascii="Arial" w:hAnsi="Arial" w:cs="Arial"/>
        </w:rPr>
        <w:t>tak, že si rozkl</w:t>
      </w:r>
      <w:r w:rsidR="007068E4">
        <w:rPr>
          <w:rFonts w:ascii="Arial" w:hAnsi="Arial" w:cs="Arial"/>
        </w:rPr>
        <w:t>iknou</w:t>
      </w:r>
      <w:r w:rsidR="008E3BE6">
        <w:rPr>
          <w:rFonts w:ascii="Arial" w:hAnsi="Arial" w:cs="Arial"/>
        </w:rPr>
        <w:t xml:space="preserve"> každou přílohu a zběžně </w:t>
      </w:r>
      <w:r w:rsidR="0021207F" w:rsidRPr="009C78A6">
        <w:rPr>
          <w:rFonts w:ascii="Arial" w:hAnsi="Arial" w:cs="Arial"/>
        </w:rPr>
        <w:t>zkontroluj</w:t>
      </w:r>
      <w:r w:rsidR="007068E4">
        <w:rPr>
          <w:rFonts w:ascii="Arial" w:hAnsi="Arial" w:cs="Arial"/>
        </w:rPr>
        <w:t>í</w:t>
      </w:r>
      <w:r w:rsidR="00774DEC">
        <w:rPr>
          <w:rFonts w:ascii="Arial" w:hAnsi="Arial" w:cs="Arial"/>
        </w:rPr>
        <w:t>,</w:t>
      </w:r>
      <w:r w:rsidR="0021207F" w:rsidRPr="009C78A6">
        <w:rPr>
          <w:rFonts w:ascii="Arial" w:hAnsi="Arial" w:cs="Arial"/>
        </w:rPr>
        <w:t xml:space="preserve"> </w:t>
      </w:r>
      <w:r w:rsidR="008E3BE6">
        <w:rPr>
          <w:rFonts w:ascii="Arial" w:hAnsi="Arial" w:cs="Arial"/>
        </w:rPr>
        <w:t>zda</w:t>
      </w:r>
      <w:r w:rsidR="0021207F" w:rsidRPr="009C78A6">
        <w:rPr>
          <w:rFonts w:ascii="Arial" w:hAnsi="Arial" w:cs="Arial"/>
        </w:rPr>
        <w:t xml:space="preserve"> je v českém jazyce (nemusí číst každé jednotlivé slovo)</w:t>
      </w:r>
    </w:p>
    <w:p w14:paraId="40B9AA08" w14:textId="1D4F38D5" w:rsidR="0021207F" w:rsidRPr="009C78A6" w:rsidRDefault="00D25A7D" w:rsidP="00EC4538">
      <w:pPr>
        <w:pStyle w:val="Odstavecseseznamem"/>
        <w:numPr>
          <w:ilvl w:val="0"/>
          <w:numId w:val="7"/>
        </w:numPr>
        <w:jc w:val="both"/>
        <w:rPr>
          <w:rFonts w:ascii="Arial" w:hAnsi="Arial" w:cs="Arial"/>
        </w:rPr>
      </w:pPr>
      <w:r>
        <w:rPr>
          <w:rFonts w:ascii="Arial" w:hAnsi="Arial" w:cs="Arial"/>
        </w:rPr>
        <w:t>Kontrolují, zda</w:t>
      </w:r>
      <w:r w:rsidR="0021207F" w:rsidRPr="009C78A6">
        <w:rPr>
          <w:rFonts w:ascii="Arial" w:hAnsi="Arial" w:cs="Arial"/>
        </w:rPr>
        <w:t xml:space="preserve"> je nabídka podepsána osobou oprávněnou</w:t>
      </w:r>
      <w:r w:rsidR="00774DEC">
        <w:rPr>
          <w:rFonts w:ascii="Arial" w:hAnsi="Arial" w:cs="Arial"/>
        </w:rPr>
        <w:t xml:space="preserve"> jednat za uchazeče</w:t>
      </w:r>
      <w:r>
        <w:rPr>
          <w:rFonts w:ascii="Arial" w:hAnsi="Arial" w:cs="Arial"/>
        </w:rPr>
        <w:t xml:space="preserve">. Kontrola se </w:t>
      </w:r>
      <w:r w:rsidR="002F6242">
        <w:rPr>
          <w:rFonts w:ascii="Arial" w:hAnsi="Arial" w:cs="Arial"/>
        </w:rPr>
        <w:t>provádí</w:t>
      </w:r>
      <w:r w:rsidR="0021207F" w:rsidRPr="009C78A6">
        <w:rPr>
          <w:rFonts w:ascii="Arial" w:hAnsi="Arial" w:cs="Arial"/>
        </w:rPr>
        <w:t xml:space="preserve"> následujícím způsobem:</w:t>
      </w:r>
    </w:p>
    <w:p w14:paraId="703E510B" w14:textId="526E81A7" w:rsidR="0021207F" w:rsidRPr="009C78A6" w:rsidRDefault="0021207F" w:rsidP="0021207F">
      <w:pPr>
        <w:pStyle w:val="Odstavecseseznamem"/>
        <w:numPr>
          <w:ilvl w:val="0"/>
          <w:numId w:val="8"/>
        </w:numPr>
        <w:jc w:val="both"/>
        <w:rPr>
          <w:rFonts w:ascii="Arial" w:hAnsi="Arial" w:cs="Arial"/>
        </w:rPr>
      </w:pPr>
      <w:r w:rsidRPr="009C78A6">
        <w:rPr>
          <w:rFonts w:ascii="Arial" w:hAnsi="Arial" w:cs="Arial"/>
        </w:rPr>
        <w:t xml:space="preserve">Za OSVČ/ živnostníka vždy jedná pouze </w:t>
      </w:r>
      <w:r w:rsidR="00122987">
        <w:rPr>
          <w:rFonts w:ascii="Arial" w:hAnsi="Arial" w:cs="Arial"/>
        </w:rPr>
        <w:t>tento živnostník</w:t>
      </w:r>
      <w:r w:rsidRPr="009C78A6">
        <w:rPr>
          <w:rFonts w:ascii="Arial" w:hAnsi="Arial" w:cs="Arial"/>
        </w:rPr>
        <w:t xml:space="preserve"> (není vyžadováno, aby </w:t>
      </w:r>
      <w:r w:rsidR="00962A99">
        <w:rPr>
          <w:rFonts w:ascii="Arial" w:hAnsi="Arial" w:cs="Arial"/>
        </w:rPr>
        <w:t>tuto osobu zástupci</w:t>
      </w:r>
      <w:r w:rsidR="009C78A6" w:rsidRPr="009C78A6">
        <w:rPr>
          <w:rFonts w:ascii="Arial" w:hAnsi="Arial" w:cs="Arial"/>
        </w:rPr>
        <w:t xml:space="preserve"> zadavatele kontroloval</w:t>
      </w:r>
      <w:r w:rsidR="00962A99">
        <w:rPr>
          <w:rFonts w:ascii="Arial" w:hAnsi="Arial" w:cs="Arial"/>
        </w:rPr>
        <w:t>i</w:t>
      </w:r>
      <w:r w:rsidR="009C78A6" w:rsidRPr="009C78A6">
        <w:rPr>
          <w:rFonts w:ascii="Arial" w:hAnsi="Arial" w:cs="Arial"/>
        </w:rPr>
        <w:t xml:space="preserve"> na webu portal.justice.cz)</w:t>
      </w:r>
    </w:p>
    <w:p w14:paraId="4AECE051" w14:textId="29CB47DC" w:rsidR="009C78A6" w:rsidRDefault="007068E4" w:rsidP="0021207F">
      <w:pPr>
        <w:pStyle w:val="Odstavecseseznamem"/>
        <w:numPr>
          <w:ilvl w:val="0"/>
          <w:numId w:val="8"/>
        </w:numPr>
        <w:jc w:val="both"/>
        <w:rPr>
          <w:rFonts w:ascii="Arial" w:hAnsi="Arial" w:cs="Arial"/>
        </w:rPr>
      </w:pPr>
      <w:r>
        <w:rPr>
          <w:rFonts w:ascii="Arial" w:hAnsi="Arial" w:cs="Arial"/>
        </w:rPr>
        <w:t>Za právnické osoby,</w:t>
      </w:r>
      <w:r w:rsidR="00122987">
        <w:rPr>
          <w:rFonts w:ascii="Arial" w:hAnsi="Arial" w:cs="Arial"/>
        </w:rPr>
        <w:t xml:space="preserve"> jako jsou</w:t>
      </w:r>
      <w:r w:rsidR="009C78A6" w:rsidRPr="009C78A6">
        <w:rPr>
          <w:rFonts w:ascii="Arial" w:hAnsi="Arial" w:cs="Arial"/>
        </w:rPr>
        <w:t xml:space="preserve"> s.r.o., a.s., </w:t>
      </w:r>
      <w:proofErr w:type="spellStart"/>
      <w:proofErr w:type="gramStart"/>
      <w:r w:rsidR="009C78A6" w:rsidRPr="009C78A6">
        <w:rPr>
          <w:rFonts w:ascii="Arial" w:hAnsi="Arial" w:cs="Arial"/>
        </w:rPr>
        <w:t>k.s</w:t>
      </w:r>
      <w:proofErr w:type="spellEnd"/>
      <w:r w:rsidR="009C78A6" w:rsidRPr="009C78A6">
        <w:rPr>
          <w:rFonts w:ascii="Arial" w:hAnsi="Arial" w:cs="Arial"/>
        </w:rPr>
        <w:t xml:space="preserve">, </w:t>
      </w:r>
      <w:proofErr w:type="spellStart"/>
      <w:r w:rsidR="009C78A6" w:rsidRPr="009C78A6">
        <w:rPr>
          <w:rFonts w:ascii="Arial" w:hAnsi="Arial" w:cs="Arial"/>
        </w:rPr>
        <w:t>apod</w:t>
      </w:r>
      <w:proofErr w:type="spellEnd"/>
      <w:proofErr w:type="gramEnd"/>
      <w:r w:rsidR="009C78A6" w:rsidRPr="009C78A6">
        <w:rPr>
          <w:rFonts w:ascii="Arial" w:hAnsi="Arial" w:cs="Arial"/>
        </w:rPr>
        <w:t>…</w:t>
      </w:r>
      <w:r>
        <w:rPr>
          <w:rFonts w:ascii="Arial" w:hAnsi="Arial" w:cs="Arial"/>
        </w:rPr>
        <w:t>, kontrolují zástupci</w:t>
      </w:r>
      <w:r w:rsidR="009C78A6" w:rsidRPr="009C78A6">
        <w:rPr>
          <w:rFonts w:ascii="Arial" w:hAnsi="Arial" w:cs="Arial"/>
        </w:rPr>
        <w:t xml:space="preserve"> zadavatele</w:t>
      </w:r>
      <w:r>
        <w:rPr>
          <w:rFonts w:ascii="Arial" w:hAnsi="Arial" w:cs="Arial"/>
        </w:rPr>
        <w:t>, takovým způsobem, že si otevřou</w:t>
      </w:r>
      <w:r w:rsidR="009C78A6" w:rsidRPr="009C78A6">
        <w:rPr>
          <w:rFonts w:ascii="Arial" w:hAnsi="Arial" w:cs="Arial"/>
        </w:rPr>
        <w:t xml:space="preserve"> web portal.justice.cz, </w:t>
      </w:r>
      <w:r w:rsidR="00122987">
        <w:rPr>
          <w:rFonts w:ascii="Arial" w:hAnsi="Arial" w:cs="Arial"/>
        </w:rPr>
        <w:t>kde</w:t>
      </w:r>
      <w:r w:rsidR="009C78A6" w:rsidRPr="009C78A6">
        <w:rPr>
          <w:rFonts w:ascii="Arial" w:hAnsi="Arial" w:cs="Arial"/>
        </w:rPr>
        <w:t xml:space="preserve"> do ko</w:t>
      </w:r>
      <w:r w:rsidR="00732D24">
        <w:rPr>
          <w:rFonts w:ascii="Arial" w:hAnsi="Arial" w:cs="Arial"/>
        </w:rPr>
        <w:t>lonky „Veřejný rejstřík“ do obdé</w:t>
      </w:r>
      <w:r w:rsidR="009C78A6" w:rsidRPr="009C78A6">
        <w:rPr>
          <w:rFonts w:ascii="Arial" w:hAnsi="Arial" w:cs="Arial"/>
        </w:rPr>
        <w:t>lníku „</w:t>
      </w:r>
      <w:r w:rsidR="009C78A6" w:rsidRPr="00774DEC">
        <w:rPr>
          <w:rFonts w:ascii="Arial" w:hAnsi="Arial" w:cs="Arial"/>
          <w:b/>
        </w:rPr>
        <w:t>Zadejte název subjektu nebo IČO</w:t>
      </w:r>
      <w:r w:rsidR="009C78A6" w:rsidRPr="009C78A6">
        <w:rPr>
          <w:rFonts w:ascii="Arial" w:hAnsi="Arial" w:cs="Arial"/>
        </w:rPr>
        <w:t>“</w:t>
      </w:r>
      <w:r w:rsidR="00C8762E">
        <w:rPr>
          <w:rFonts w:ascii="Arial" w:hAnsi="Arial" w:cs="Arial"/>
        </w:rPr>
        <w:t>,</w:t>
      </w:r>
      <w:r w:rsidR="009C78A6" w:rsidRPr="009C78A6">
        <w:rPr>
          <w:rFonts w:ascii="Arial" w:hAnsi="Arial" w:cs="Arial"/>
        </w:rPr>
        <w:t xml:space="preserve"> nad nímž je text „</w:t>
      </w:r>
      <w:r w:rsidR="009C78A6" w:rsidRPr="00774DEC">
        <w:rPr>
          <w:rFonts w:ascii="Arial" w:hAnsi="Arial" w:cs="Arial"/>
          <w:b/>
        </w:rPr>
        <w:t>Název subjektu nebo IČO</w:t>
      </w:r>
      <w:r>
        <w:rPr>
          <w:rFonts w:ascii="Arial" w:hAnsi="Arial" w:cs="Arial"/>
        </w:rPr>
        <w:t>“ zadají</w:t>
      </w:r>
      <w:r w:rsidR="009C78A6" w:rsidRPr="009C78A6">
        <w:rPr>
          <w:rFonts w:ascii="Arial" w:hAnsi="Arial" w:cs="Arial"/>
        </w:rPr>
        <w:t xml:space="preserve"> IČ subjektu</w:t>
      </w:r>
      <w:r w:rsidR="00C8762E">
        <w:rPr>
          <w:rFonts w:ascii="Arial" w:hAnsi="Arial" w:cs="Arial"/>
        </w:rPr>
        <w:t>,</w:t>
      </w:r>
      <w:r w:rsidR="009C78A6" w:rsidRPr="009C78A6">
        <w:rPr>
          <w:rFonts w:ascii="Arial" w:hAnsi="Arial" w:cs="Arial"/>
        </w:rPr>
        <w:t xml:space="preserve"> je</w:t>
      </w:r>
      <w:r>
        <w:rPr>
          <w:rFonts w:ascii="Arial" w:hAnsi="Arial" w:cs="Arial"/>
        </w:rPr>
        <w:t>hož osobu oprávněnou jednat chtějí</w:t>
      </w:r>
      <w:r w:rsidR="009C78A6" w:rsidRPr="009C78A6">
        <w:rPr>
          <w:rFonts w:ascii="Arial" w:hAnsi="Arial" w:cs="Arial"/>
        </w:rPr>
        <w:t xml:space="preserve"> vyhledat. Po otevření „</w:t>
      </w:r>
      <w:r w:rsidR="009C78A6" w:rsidRPr="00774DEC">
        <w:rPr>
          <w:rFonts w:ascii="Arial" w:hAnsi="Arial" w:cs="Arial"/>
          <w:b/>
        </w:rPr>
        <w:t>Veřejný rejstřík a Sbírka listin</w:t>
      </w:r>
      <w:r w:rsidR="009C78A6" w:rsidRPr="009C78A6">
        <w:rPr>
          <w:rFonts w:ascii="Arial" w:hAnsi="Arial" w:cs="Arial"/>
        </w:rPr>
        <w:t xml:space="preserve">“ </w:t>
      </w:r>
      <w:r>
        <w:rPr>
          <w:rFonts w:ascii="Arial" w:hAnsi="Arial" w:cs="Arial"/>
        </w:rPr>
        <w:t>rozkliknou</w:t>
      </w:r>
      <w:r w:rsidR="009C78A6">
        <w:rPr>
          <w:rFonts w:ascii="Arial" w:hAnsi="Arial" w:cs="Arial"/>
        </w:rPr>
        <w:t xml:space="preserve"> u požadovaného subjektu (nachází se pod obdélníkem „</w:t>
      </w:r>
      <w:r w:rsidR="009C78A6" w:rsidRPr="00774DEC">
        <w:rPr>
          <w:rFonts w:ascii="Arial" w:hAnsi="Arial" w:cs="Arial"/>
          <w:b/>
        </w:rPr>
        <w:t>Počet nalezených subjektů:</w:t>
      </w:r>
      <w:r w:rsidR="009C78A6">
        <w:rPr>
          <w:rFonts w:ascii="Arial" w:hAnsi="Arial" w:cs="Arial"/>
        </w:rPr>
        <w:t>“) políčko „</w:t>
      </w:r>
      <w:r w:rsidR="009C78A6" w:rsidRPr="00774DEC">
        <w:rPr>
          <w:rFonts w:ascii="Arial" w:hAnsi="Arial" w:cs="Arial"/>
          <w:b/>
          <w:u w:val="single"/>
        </w:rPr>
        <w:t>Výpis platných</w:t>
      </w:r>
      <w:r w:rsidR="009C78A6">
        <w:rPr>
          <w:rFonts w:ascii="Arial" w:hAnsi="Arial" w:cs="Arial"/>
        </w:rPr>
        <w:t>“ a následně se otevře „</w:t>
      </w:r>
      <w:r w:rsidR="009C78A6" w:rsidRPr="00774DEC">
        <w:rPr>
          <w:rFonts w:ascii="Arial" w:hAnsi="Arial" w:cs="Arial"/>
          <w:b/>
        </w:rPr>
        <w:t>Výpis z obchodního rejstříku</w:t>
      </w:r>
      <w:r w:rsidR="009C78A6">
        <w:rPr>
          <w:rFonts w:ascii="Arial" w:hAnsi="Arial" w:cs="Arial"/>
        </w:rPr>
        <w:t xml:space="preserve">“ požadovaného subjektu. Při kontrole osoby oprávněné jednat </w:t>
      </w:r>
      <w:r>
        <w:rPr>
          <w:rFonts w:ascii="Arial" w:hAnsi="Arial" w:cs="Arial"/>
        </w:rPr>
        <w:t>zkontrolují</w:t>
      </w:r>
      <w:r w:rsidR="009C78A6">
        <w:rPr>
          <w:rFonts w:ascii="Arial" w:hAnsi="Arial" w:cs="Arial"/>
        </w:rPr>
        <w:t xml:space="preserve"> část výpisu s názvem „</w:t>
      </w:r>
      <w:r w:rsidR="009C78A6" w:rsidRPr="00774DEC">
        <w:rPr>
          <w:rFonts w:ascii="Arial" w:hAnsi="Arial" w:cs="Arial"/>
          <w:b/>
        </w:rPr>
        <w:t>Statutární orgán:</w:t>
      </w:r>
      <w:r w:rsidR="009C78A6">
        <w:rPr>
          <w:rFonts w:ascii="Arial" w:hAnsi="Arial" w:cs="Arial"/>
        </w:rPr>
        <w:t>“ (</w:t>
      </w:r>
      <w:r>
        <w:rPr>
          <w:rFonts w:ascii="Arial" w:hAnsi="Arial" w:cs="Arial"/>
        </w:rPr>
        <w:t xml:space="preserve">např. </w:t>
      </w:r>
      <w:r w:rsidR="009C78A6">
        <w:rPr>
          <w:rFonts w:ascii="Arial" w:hAnsi="Arial" w:cs="Arial"/>
        </w:rPr>
        <w:t xml:space="preserve">u </w:t>
      </w:r>
      <w:r w:rsidR="009C78A6" w:rsidRPr="00C8762E">
        <w:rPr>
          <w:rFonts w:ascii="Arial" w:hAnsi="Arial" w:cs="Arial"/>
          <w:i/>
        </w:rPr>
        <w:t>s.r.o</w:t>
      </w:r>
      <w:r w:rsidR="00C8762E">
        <w:rPr>
          <w:rFonts w:ascii="Arial" w:hAnsi="Arial" w:cs="Arial"/>
          <w:i/>
        </w:rPr>
        <w:t>.</w:t>
      </w:r>
      <w:r w:rsidR="009C78A6">
        <w:rPr>
          <w:rFonts w:ascii="Arial" w:hAnsi="Arial" w:cs="Arial"/>
        </w:rPr>
        <w:t xml:space="preserve"> je jím jednatel a u </w:t>
      </w:r>
      <w:r w:rsidR="009C78A6" w:rsidRPr="00C8762E">
        <w:rPr>
          <w:rFonts w:ascii="Arial" w:hAnsi="Arial" w:cs="Arial"/>
          <w:i/>
        </w:rPr>
        <w:t>a.s</w:t>
      </w:r>
      <w:r w:rsidR="009C78A6">
        <w:rPr>
          <w:rFonts w:ascii="Arial" w:hAnsi="Arial" w:cs="Arial"/>
        </w:rPr>
        <w:t xml:space="preserve">. je jím představenstvo). A dále </w:t>
      </w:r>
      <w:r>
        <w:rPr>
          <w:rFonts w:ascii="Arial" w:hAnsi="Arial" w:cs="Arial"/>
        </w:rPr>
        <w:t>kontrolují</w:t>
      </w:r>
      <w:r w:rsidR="009C78A6">
        <w:rPr>
          <w:rFonts w:ascii="Arial" w:hAnsi="Arial" w:cs="Arial"/>
        </w:rPr>
        <w:t xml:space="preserve"> u statutárního orgánu „</w:t>
      </w:r>
      <w:r w:rsidR="009C78A6" w:rsidRPr="00774DEC">
        <w:rPr>
          <w:rFonts w:ascii="Arial" w:hAnsi="Arial" w:cs="Arial"/>
          <w:b/>
        </w:rPr>
        <w:t>Způsob jednání</w:t>
      </w:r>
      <w:r w:rsidR="009C78A6">
        <w:rPr>
          <w:rFonts w:ascii="Arial" w:hAnsi="Arial" w:cs="Arial"/>
        </w:rPr>
        <w:t>“.</w:t>
      </w:r>
    </w:p>
    <w:p w14:paraId="2EF57EF5" w14:textId="1A035F36" w:rsidR="00CF0AC3" w:rsidRDefault="00CF0AC3" w:rsidP="0021207F">
      <w:pPr>
        <w:pStyle w:val="Odstavecseseznamem"/>
        <w:numPr>
          <w:ilvl w:val="0"/>
          <w:numId w:val="8"/>
        </w:numPr>
        <w:jc w:val="both"/>
        <w:rPr>
          <w:rFonts w:ascii="Arial" w:hAnsi="Arial" w:cs="Arial"/>
        </w:rPr>
      </w:pPr>
      <w:r>
        <w:rPr>
          <w:rFonts w:ascii="Arial" w:hAnsi="Arial" w:cs="Arial"/>
        </w:rPr>
        <w:lastRenderedPageBreak/>
        <w:t>Pokud uchazeč podá elek</w:t>
      </w:r>
      <w:r w:rsidR="009B5136">
        <w:rPr>
          <w:rFonts w:ascii="Arial" w:hAnsi="Arial" w:cs="Arial"/>
        </w:rPr>
        <w:t>tronickou nabídku, pak se</w:t>
      </w:r>
      <w:r>
        <w:rPr>
          <w:rFonts w:ascii="Arial" w:hAnsi="Arial" w:cs="Arial"/>
        </w:rPr>
        <w:t xml:space="preserve"> nabídka bere za podepsanou osobou oprávněnou jednat i pokud taková nabídka byla podána osobou oprávněnou jednat. </w:t>
      </w:r>
      <w:r w:rsidR="00C8762E">
        <w:rPr>
          <w:rFonts w:ascii="Arial" w:hAnsi="Arial" w:cs="Arial"/>
        </w:rPr>
        <w:t>Tento</w:t>
      </w:r>
      <w:r>
        <w:rPr>
          <w:rFonts w:ascii="Arial" w:hAnsi="Arial" w:cs="Arial"/>
        </w:rPr>
        <w:t xml:space="preserve"> stav </w:t>
      </w:r>
      <w:r w:rsidR="007068E4">
        <w:rPr>
          <w:rFonts w:ascii="Arial" w:hAnsi="Arial" w:cs="Arial"/>
        </w:rPr>
        <w:t xml:space="preserve">zástupci zadavatele </w:t>
      </w:r>
      <w:r>
        <w:rPr>
          <w:rFonts w:ascii="Arial" w:hAnsi="Arial" w:cs="Arial"/>
        </w:rPr>
        <w:t>zjistí</w:t>
      </w:r>
      <w:r w:rsidR="00C8762E">
        <w:rPr>
          <w:rFonts w:ascii="Arial" w:hAnsi="Arial" w:cs="Arial"/>
        </w:rPr>
        <w:t xml:space="preserve"> tak</w:t>
      </w:r>
      <w:r w:rsidR="007068E4">
        <w:rPr>
          <w:rFonts w:ascii="Arial" w:hAnsi="Arial" w:cs="Arial"/>
        </w:rPr>
        <w:t>, že po otevření nabídky s</w:t>
      </w:r>
      <w:r>
        <w:rPr>
          <w:rFonts w:ascii="Arial" w:hAnsi="Arial" w:cs="Arial"/>
        </w:rPr>
        <w:t>e hned pod odrážkou „</w:t>
      </w:r>
      <w:r w:rsidRPr="00CF0AC3">
        <w:rPr>
          <w:rFonts w:ascii="Arial" w:hAnsi="Arial" w:cs="Arial"/>
          <w:b/>
        </w:rPr>
        <w:t>Přílohy</w:t>
      </w:r>
      <w:r>
        <w:rPr>
          <w:rFonts w:ascii="Arial" w:hAnsi="Arial" w:cs="Arial"/>
        </w:rPr>
        <w:t xml:space="preserve">“, </w:t>
      </w:r>
      <w:r w:rsidR="007068E4">
        <w:rPr>
          <w:rFonts w:ascii="Arial" w:hAnsi="Arial" w:cs="Arial"/>
        </w:rPr>
        <w:t>nachází</w:t>
      </w:r>
      <w:r>
        <w:rPr>
          <w:rFonts w:ascii="Arial" w:hAnsi="Arial" w:cs="Arial"/>
        </w:rPr>
        <w:t xml:space="preserve"> odrážka</w:t>
      </w:r>
      <w:r w:rsidR="00C8762E">
        <w:rPr>
          <w:rFonts w:ascii="Arial" w:hAnsi="Arial" w:cs="Arial"/>
        </w:rPr>
        <w:t>,</w:t>
      </w:r>
      <w:r>
        <w:rPr>
          <w:rFonts w:ascii="Arial" w:hAnsi="Arial" w:cs="Arial"/>
        </w:rPr>
        <w:t xml:space="preserve"> </w:t>
      </w:r>
      <w:r w:rsidR="00975CE3">
        <w:rPr>
          <w:rFonts w:ascii="Arial" w:hAnsi="Arial" w:cs="Arial"/>
        </w:rPr>
        <w:t xml:space="preserve">která </w:t>
      </w:r>
      <w:r>
        <w:rPr>
          <w:rFonts w:ascii="Arial" w:hAnsi="Arial" w:cs="Arial"/>
        </w:rPr>
        <w:t xml:space="preserve">se </w:t>
      </w:r>
      <w:r w:rsidR="00C8762E">
        <w:rPr>
          <w:rFonts w:ascii="Arial" w:hAnsi="Arial" w:cs="Arial"/>
        </w:rPr>
        <w:t>nazývá</w:t>
      </w:r>
      <w:r>
        <w:rPr>
          <w:rFonts w:ascii="Arial" w:hAnsi="Arial" w:cs="Arial"/>
        </w:rPr>
        <w:t xml:space="preserve"> „</w:t>
      </w:r>
      <w:r w:rsidRPr="00CF0AC3">
        <w:rPr>
          <w:rFonts w:ascii="Arial" w:hAnsi="Arial" w:cs="Arial"/>
          <w:b/>
        </w:rPr>
        <w:t>Elektronický podpis</w:t>
      </w:r>
      <w:r>
        <w:rPr>
          <w:rFonts w:ascii="Arial" w:hAnsi="Arial" w:cs="Arial"/>
        </w:rPr>
        <w:t>“, kde je uvedeno jméno osoby</w:t>
      </w:r>
      <w:r w:rsidR="00C8762E">
        <w:rPr>
          <w:rFonts w:ascii="Arial" w:hAnsi="Arial" w:cs="Arial"/>
        </w:rPr>
        <w:t>, je</w:t>
      </w:r>
      <w:r>
        <w:rPr>
          <w:rFonts w:ascii="Arial" w:hAnsi="Arial" w:cs="Arial"/>
        </w:rPr>
        <w:t xml:space="preserve">ž datovou zprávu podepisovala a i za jakou organizaci jedná. </w:t>
      </w:r>
    </w:p>
    <w:p w14:paraId="1ED0D0BD" w14:textId="292B3091" w:rsidR="005A3BBA" w:rsidRDefault="005A3BBA" w:rsidP="0021207F">
      <w:pPr>
        <w:pStyle w:val="Odstavecseseznamem"/>
        <w:numPr>
          <w:ilvl w:val="0"/>
          <w:numId w:val="8"/>
        </w:numPr>
        <w:jc w:val="both"/>
        <w:rPr>
          <w:rFonts w:ascii="Arial" w:hAnsi="Arial" w:cs="Arial"/>
        </w:rPr>
      </w:pPr>
      <w:r>
        <w:rPr>
          <w:rFonts w:ascii="Arial" w:hAnsi="Arial" w:cs="Arial"/>
        </w:rPr>
        <w:t xml:space="preserve">Pokud osoba dle bodu </w:t>
      </w:r>
      <w:r w:rsidR="002F6242">
        <w:rPr>
          <w:rFonts w:ascii="Arial" w:hAnsi="Arial" w:cs="Arial"/>
        </w:rPr>
        <w:t>10</w:t>
      </w:r>
      <w:r>
        <w:rPr>
          <w:rFonts w:ascii="Arial" w:hAnsi="Arial" w:cs="Arial"/>
        </w:rPr>
        <w:t xml:space="preserve"> c) není osobou oprávněnou jednat za uchazeče, pak zástupci zadavatele </w:t>
      </w:r>
      <w:r w:rsidR="007068E4">
        <w:rPr>
          <w:rFonts w:ascii="Arial" w:hAnsi="Arial" w:cs="Arial"/>
        </w:rPr>
        <w:t>zkontrolují realizační smlouvu a zjistí</w:t>
      </w:r>
      <w:r w:rsidR="00C8762E">
        <w:rPr>
          <w:rFonts w:ascii="Arial" w:hAnsi="Arial" w:cs="Arial"/>
        </w:rPr>
        <w:t>,</w:t>
      </w:r>
      <w:r>
        <w:rPr>
          <w:rFonts w:ascii="Arial" w:hAnsi="Arial" w:cs="Arial"/>
        </w:rPr>
        <w:t xml:space="preserve"> jestli smlouva j</w:t>
      </w:r>
      <w:r w:rsidR="00C8762E">
        <w:rPr>
          <w:rFonts w:ascii="Arial" w:hAnsi="Arial" w:cs="Arial"/>
        </w:rPr>
        <w:t xml:space="preserve">e podepsána fyzicky (tedy je </w:t>
      </w:r>
      <w:proofErr w:type="gramStart"/>
      <w:r>
        <w:rPr>
          <w:rFonts w:ascii="Arial" w:hAnsi="Arial" w:cs="Arial"/>
        </w:rPr>
        <w:t>naskenovaná</w:t>
      </w:r>
      <w:r w:rsidR="00C8762E">
        <w:rPr>
          <w:rFonts w:ascii="Arial" w:hAnsi="Arial" w:cs="Arial"/>
        </w:rPr>
        <w:t xml:space="preserve">) </w:t>
      </w:r>
      <w:r>
        <w:rPr>
          <w:rFonts w:ascii="Arial" w:hAnsi="Arial" w:cs="Arial"/>
        </w:rPr>
        <w:t xml:space="preserve">a nebo </w:t>
      </w:r>
      <w:r w:rsidR="00C8762E">
        <w:rPr>
          <w:rFonts w:ascii="Arial" w:hAnsi="Arial" w:cs="Arial"/>
        </w:rPr>
        <w:t>je</w:t>
      </w:r>
      <w:proofErr w:type="gramEnd"/>
      <w:r w:rsidR="00C8762E">
        <w:rPr>
          <w:rFonts w:ascii="Arial" w:hAnsi="Arial" w:cs="Arial"/>
        </w:rPr>
        <w:t xml:space="preserve"> podepsána</w:t>
      </w:r>
      <w:r w:rsidR="00B5753F">
        <w:rPr>
          <w:rFonts w:ascii="Arial" w:hAnsi="Arial" w:cs="Arial"/>
        </w:rPr>
        <w:t xml:space="preserve"> elektronickým podpisem</w:t>
      </w:r>
      <w:r w:rsidR="00C8762E">
        <w:rPr>
          <w:rFonts w:ascii="Arial" w:hAnsi="Arial" w:cs="Arial"/>
        </w:rPr>
        <w:t xml:space="preserve"> (elektronický podpis je do smlouvy vtisknut)</w:t>
      </w:r>
      <w:r>
        <w:rPr>
          <w:rFonts w:ascii="Arial" w:hAnsi="Arial" w:cs="Arial"/>
        </w:rPr>
        <w:t>.</w:t>
      </w:r>
    </w:p>
    <w:p w14:paraId="07BC72BF" w14:textId="5E0E7879" w:rsidR="005A3BBA" w:rsidRDefault="005A3BBA" w:rsidP="0021207F">
      <w:pPr>
        <w:pStyle w:val="Odstavecseseznamem"/>
        <w:numPr>
          <w:ilvl w:val="0"/>
          <w:numId w:val="8"/>
        </w:numPr>
        <w:jc w:val="both"/>
        <w:rPr>
          <w:rFonts w:ascii="Arial" w:hAnsi="Arial" w:cs="Arial"/>
        </w:rPr>
      </w:pPr>
      <w:r>
        <w:rPr>
          <w:rFonts w:ascii="Arial" w:hAnsi="Arial" w:cs="Arial"/>
        </w:rPr>
        <w:t xml:space="preserve">V rámci </w:t>
      </w:r>
      <w:r w:rsidR="007068E4">
        <w:rPr>
          <w:rFonts w:ascii="Arial" w:hAnsi="Arial" w:cs="Arial"/>
        </w:rPr>
        <w:t xml:space="preserve">realizační smlouvy </w:t>
      </w:r>
      <w:r>
        <w:rPr>
          <w:rFonts w:ascii="Arial" w:hAnsi="Arial" w:cs="Arial"/>
        </w:rPr>
        <w:t xml:space="preserve">též </w:t>
      </w:r>
      <w:r w:rsidR="007068E4">
        <w:rPr>
          <w:rFonts w:ascii="Arial" w:hAnsi="Arial" w:cs="Arial"/>
        </w:rPr>
        <w:t>zástupci zadavatele kontrolují</w:t>
      </w:r>
      <w:r>
        <w:rPr>
          <w:rFonts w:ascii="Arial" w:hAnsi="Arial" w:cs="Arial"/>
        </w:rPr>
        <w:t xml:space="preserve">, kdo je </w:t>
      </w:r>
      <w:r w:rsidR="00BE6564">
        <w:rPr>
          <w:rFonts w:ascii="Arial" w:hAnsi="Arial" w:cs="Arial"/>
        </w:rPr>
        <w:t>osobou zastoupenou</w:t>
      </w:r>
      <w:r>
        <w:rPr>
          <w:rFonts w:ascii="Arial" w:hAnsi="Arial" w:cs="Arial"/>
        </w:rPr>
        <w:t xml:space="preserve"> jednat za uchazeče</w:t>
      </w:r>
      <w:r w:rsidR="00BE6564">
        <w:rPr>
          <w:rFonts w:ascii="Arial" w:hAnsi="Arial" w:cs="Arial"/>
        </w:rPr>
        <w:t>. U</w:t>
      </w:r>
      <w:r>
        <w:rPr>
          <w:rFonts w:ascii="Arial" w:hAnsi="Arial" w:cs="Arial"/>
        </w:rPr>
        <w:t xml:space="preserve"> nabídek může dojít (a dochází) ke komplikacím, že </w:t>
      </w:r>
      <w:r w:rsidR="002F78B7">
        <w:rPr>
          <w:rFonts w:ascii="Arial" w:hAnsi="Arial" w:cs="Arial"/>
        </w:rPr>
        <w:t>ve smlouvě</w:t>
      </w:r>
      <w:r w:rsidR="001025A2">
        <w:rPr>
          <w:rFonts w:ascii="Arial" w:hAnsi="Arial" w:cs="Arial"/>
        </w:rPr>
        <w:t>, a to přímo</w:t>
      </w:r>
      <w:r w:rsidR="00BE6564">
        <w:rPr>
          <w:rFonts w:ascii="Arial" w:hAnsi="Arial" w:cs="Arial"/>
        </w:rPr>
        <w:t xml:space="preserve"> v záhlaví, </w:t>
      </w:r>
      <w:r w:rsidR="002F78B7">
        <w:rPr>
          <w:rFonts w:ascii="Arial" w:hAnsi="Arial" w:cs="Arial"/>
        </w:rPr>
        <w:t>v kolonce „</w:t>
      </w:r>
      <w:r w:rsidR="00B5753F" w:rsidRPr="002F78B7">
        <w:rPr>
          <w:rFonts w:ascii="Arial" w:hAnsi="Arial" w:cs="Arial"/>
          <w:b/>
        </w:rPr>
        <w:t>zastoupen</w:t>
      </w:r>
      <w:r w:rsidR="002F78B7">
        <w:rPr>
          <w:rFonts w:ascii="Arial" w:hAnsi="Arial" w:cs="Arial"/>
        </w:rPr>
        <w:t>“</w:t>
      </w:r>
      <w:r w:rsidR="00BE6564">
        <w:rPr>
          <w:rFonts w:ascii="Arial" w:hAnsi="Arial" w:cs="Arial"/>
        </w:rPr>
        <w:t>,</w:t>
      </w:r>
      <w:r w:rsidR="00B5753F">
        <w:rPr>
          <w:rFonts w:ascii="Arial" w:hAnsi="Arial" w:cs="Arial"/>
        </w:rPr>
        <w:t xml:space="preserve"> </w:t>
      </w:r>
      <w:r w:rsidR="001025A2">
        <w:rPr>
          <w:rFonts w:ascii="Arial" w:hAnsi="Arial" w:cs="Arial"/>
        </w:rPr>
        <w:t xml:space="preserve">je </w:t>
      </w:r>
      <w:r w:rsidR="002F78B7">
        <w:rPr>
          <w:rFonts w:ascii="Arial" w:hAnsi="Arial" w:cs="Arial"/>
        </w:rPr>
        <w:t>uvedena jiná</w:t>
      </w:r>
      <w:r w:rsidR="00B5753F">
        <w:rPr>
          <w:rFonts w:ascii="Arial" w:hAnsi="Arial" w:cs="Arial"/>
        </w:rPr>
        <w:t xml:space="preserve"> </w:t>
      </w:r>
      <w:r w:rsidR="002F78B7">
        <w:rPr>
          <w:rFonts w:ascii="Arial" w:hAnsi="Arial" w:cs="Arial"/>
        </w:rPr>
        <w:t>osoba</w:t>
      </w:r>
      <w:r>
        <w:rPr>
          <w:rFonts w:ascii="Arial" w:hAnsi="Arial" w:cs="Arial"/>
        </w:rPr>
        <w:t xml:space="preserve"> než je osoba oprávněná jednat za uchazeče</w:t>
      </w:r>
      <w:r w:rsidR="002F78B7">
        <w:rPr>
          <w:rFonts w:ascii="Arial" w:hAnsi="Arial" w:cs="Arial"/>
        </w:rPr>
        <w:t xml:space="preserve"> a zároveň u podpisu uchazeče není čitelně uvedeno jméno</w:t>
      </w:r>
      <w:r w:rsidR="001025A2">
        <w:rPr>
          <w:rFonts w:ascii="Arial" w:hAnsi="Arial" w:cs="Arial"/>
        </w:rPr>
        <w:t xml:space="preserve"> osoby, která smlouvu podepsala. Tedy nastává situace, že</w:t>
      </w:r>
      <w:r>
        <w:rPr>
          <w:rFonts w:ascii="Arial" w:hAnsi="Arial" w:cs="Arial"/>
        </w:rPr>
        <w:t xml:space="preserve"> nen</w:t>
      </w:r>
      <w:r w:rsidR="001025A2">
        <w:rPr>
          <w:rFonts w:ascii="Arial" w:hAnsi="Arial" w:cs="Arial"/>
        </w:rPr>
        <w:t>í</w:t>
      </w:r>
      <w:r w:rsidR="002F78B7">
        <w:rPr>
          <w:rFonts w:ascii="Arial" w:hAnsi="Arial" w:cs="Arial"/>
        </w:rPr>
        <w:t xml:space="preserve"> zřejmé, </w:t>
      </w:r>
      <w:r w:rsidR="001025A2">
        <w:rPr>
          <w:rFonts w:ascii="Arial" w:hAnsi="Arial" w:cs="Arial"/>
        </w:rPr>
        <w:t>jestli</w:t>
      </w:r>
      <w:r>
        <w:rPr>
          <w:rFonts w:ascii="Arial" w:hAnsi="Arial" w:cs="Arial"/>
        </w:rPr>
        <w:t xml:space="preserve"> smlouvu </w:t>
      </w:r>
      <w:r w:rsidR="002F78B7">
        <w:rPr>
          <w:rFonts w:ascii="Arial" w:hAnsi="Arial" w:cs="Arial"/>
        </w:rPr>
        <w:t xml:space="preserve">v nabídce </w:t>
      </w:r>
      <w:r>
        <w:rPr>
          <w:rFonts w:ascii="Arial" w:hAnsi="Arial" w:cs="Arial"/>
        </w:rPr>
        <w:t>podepsal</w:t>
      </w:r>
      <w:r w:rsidR="001025A2">
        <w:rPr>
          <w:rFonts w:ascii="Arial" w:hAnsi="Arial" w:cs="Arial"/>
        </w:rPr>
        <w:t>a osoba oprávněná jednat za uchazeče</w:t>
      </w:r>
      <w:r>
        <w:rPr>
          <w:rFonts w:ascii="Arial" w:hAnsi="Arial" w:cs="Arial"/>
        </w:rPr>
        <w:t xml:space="preserve">. V takovém případě </w:t>
      </w:r>
      <w:r w:rsidR="001025A2">
        <w:rPr>
          <w:rFonts w:ascii="Arial" w:hAnsi="Arial" w:cs="Arial"/>
        </w:rPr>
        <w:t>zástupci</w:t>
      </w:r>
      <w:r w:rsidR="008919A2">
        <w:rPr>
          <w:rFonts w:ascii="Arial" w:hAnsi="Arial" w:cs="Arial"/>
        </w:rPr>
        <w:t xml:space="preserve"> zadavatele</w:t>
      </w:r>
      <w:r>
        <w:rPr>
          <w:rFonts w:ascii="Arial" w:hAnsi="Arial" w:cs="Arial"/>
        </w:rPr>
        <w:t xml:space="preserve"> uchazeč</w:t>
      </w:r>
      <w:r w:rsidR="008919A2">
        <w:rPr>
          <w:rFonts w:ascii="Arial" w:hAnsi="Arial" w:cs="Arial"/>
        </w:rPr>
        <w:t>e</w:t>
      </w:r>
      <w:r>
        <w:rPr>
          <w:rFonts w:ascii="Arial" w:hAnsi="Arial" w:cs="Arial"/>
        </w:rPr>
        <w:t xml:space="preserve"> </w:t>
      </w:r>
      <w:r w:rsidR="001025A2">
        <w:rPr>
          <w:rFonts w:ascii="Arial" w:hAnsi="Arial" w:cs="Arial"/>
        </w:rPr>
        <w:t>požádají</w:t>
      </w:r>
      <w:r w:rsidR="001F136F">
        <w:rPr>
          <w:rFonts w:ascii="Arial" w:hAnsi="Arial" w:cs="Arial"/>
        </w:rPr>
        <w:t xml:space="preserve"> o písemné vysvětlení</w:t>
      </w:r>
      <w:r w:rsidR="001025A2">
        <w:rPr>
          <w:rFonts w:ascii="Arial" w:hAnsi="Arial" w:cs="Arial"/>
        </w:rPr>
        <w:t xml:space="preserve"> takového uchazeče</w:t>
      </w:r>
      <w:r w:rsidR="00BE6564">
        <w:rPr>
          <w:rFonts w:ascii="Arial" w:hAnsi="Arial" w:cs="Arial"/>
        </w:rPr>
        <w:t>,</w:t>
      </w:r>
      <w:r w:rsidR="002F78B7">
        <w:rPr>
          <w:rFonts w:ascii="Arial" w:hAnsi="Arial" w:cs="Arial"/>
        </w:rPr>
        <w:t xml:space="preserve"> </w:t>
      </w:r>
      <w:r>
        <w:rPr>
          <w:rFonts w:ascii="Arial" w:hAnsi="Arial" w:cs="Arial"/>
        </w:rPr>
        <w:t>jestli je smlouva podepsána osobo</w:t>
      </w:r>
      <w:r w:rsidR="00A27C8F">
        <w:rPr>
          <w:rFonts w:ascii="Arial" w:hAnsi="Arial" w:cs="Arial"/>
        </w:rPr>
        <w:t>u</w:t>
      </w:r>
      <w:r w:rsidR="001025A2">
        <w:rPr>
          <w:rFonts w:ascii="Arial" w:hAnsi="Arial" w:cs="Arial"/>
        </w:rPr>
        <w:t xml:space="preserve"> oprávněnou jednat za uchazeče. Zástupci zadavatele poskytnou </w:t>
      </w:r>
      <w:r w:rsidR="00A27C8F">
        <w:rPr>
          <w:rFonts w:ascii="Arial" w:hAnsi="Arial" w:cs="Arial"/>
        </w:rPr>
        <w:t xml:space="preserve">uchazeči </w:t>
      </w:r>
      <w:r w:rsidR="001025A2">
        <w:rPr>
          <w:rFonts w:ascii="Arial" w:hAnsi="Arial" w:cs="Arial"/>
        </w:rPr>
        <w:t>lhůtu</w:t>
      </w:r>
      <w:r w:rsidR="00A27C8F">
        <w:rPr>
          <w:rFonts w:ascii="Arial" w:hAnsi="Arial" w:cs="Arial"/>
        </w:rPr>
        <w:t xml:space="preserve"> alespoň 3 pracovní</w:t>
      </w:r>
      <w:r w:rsidR="001025A2">
        <w:rPr>
          <w:rFonts w:ascii="Arial" w:hAnsi="Arial" w:cs="Arial"/>
        </w:rPr>
        <w:t>ch dnů k vysvětlení takové nejasnosti. P</w:t>
      </w:r>
      <w:r w:rsidR="00A27C8F">
        <w:rPr>
          <w:rFonts w:ascii="Arial" w:hAnsi="Arial" w:cs="Arial"/>
        </w:rPr>
        <w:t>okud na takovou výzvu uchazeč nebude reagovat</w:t>
      </w:r>
      <w:r w:rsidR="00BE6564">
        <w:rPr>
          <w:rFonts w:ascii="Arial" w:hAnsi="Arial" w:cs="Arial"/>
        </w:rPr>
        <w:t>,</w:t>
      </w:r>
      <w:r w:rsidR="00A27C8F">
        <w:rPr>
          <w:rFonts w:ascii="Arial" w:hAnsi="Arial" w:cs="Arial"/>
        </w:rPr>
        <w:t xml:space="preserve"> j</w:t>
      </w:r>
      <w:r w:rsidR="001025A2">
        <w:rPr>
          <w:rFonts w:ascii="Arial" w:hAnsi="Arial" w:cs="Arial"/>
        </w:rPr>
        <w:t>sou zástupci</w:t>
      </w:r>
      <w:r w:rsidR="00A27C8F">
        <w:rPr>
          <w:rFonts w:ascii="Arial" w:hAnsi="Arial" w:cs="Arial"/>
        </w:rPr>
        <w:t xml:space="preserve"> zadavatele oprávněn</w:t>
      </w:r>
      <w:r w:rsidR="001025A2">
        <w:rPr>
          <w:rFonts w:ascii="Arial" w:hAnsi="Arial" w:cs="Arial"/>
        </w:rPr>
        <w:t>i</w:t>
      </w:r>
      <w:r w:rsidR="00A27C8F">
        <w:rPr>
          <w:rFonts w:ascii="Arial" w:hAnsi="Arial" w:cs="Arial"/>
        </w:rPr>
        <w:t xml:space="preserve"> </w:t>
      </w:r>
      <w:r w:rsidR="001025A2">
        <w:rPr>
          <w:rFonts w:ascii="Arial" w:hAnsi="Arial" w:cs="Arial"/>
        </w:rPr>
        <w:t xml:space="preserve">takového uchazeče vyloučit ze zadávacího řízení na </w:t>
      </w:r>
      <w:proofErr w:type="spellStart"/>
      <w:r w:rsidR="001025A2">
        <w:rPr>
          <w:rFonts w:ascii="Arial" w:hAnsi="Arial" w:cs="Arial"/>
        </w:rPr>
        <w:t>minitendr</w:t>
      </w:r>
      <w:proofErr w:type="spellEnd"/>
      <w:r w:rsidR="00A27C8F">
        <w:rPr>
          <w:rFonts w:ascii="Arial" w:hAnsi="Arial" w:cs="Arial"/>
        </w:rPr>
        <w:t>.</w:t>
      </w:r>
    </w:p>
    <w:p w14:paraId="3FEBDF53" w14:textId="3B5A6AC7" w:rsidR="005A3BBA" w:rsidRDefault="002F78B7" w:rsidP="00801525">
      <w:pPr>
        <w:pStyle w:val="Odstavecseseznamem"/>
        <w:numPr>
          <w:ilvl w:val="0"/>
          <w:numId w:val="8"/>
        </w:numPr>
        <w:jc w:val="both"/>
        <w:rPr>
          <w:rFonts w:ascii="Arial" w:hAnsi="Arial" w:cs="Arial"/>
        </w:rPr>
      </w:pPr>
      <w:r>
        <w:rPr>
          <w:rFonts w:ascii="Arial" w:hAnsi="Arial" w:cs="Arial"/>
        </w:rPr>
        <w:t>V případě, že</w:t>
      </w:r>
      <w:r w:rsidR="005A3BBA">
        <w:rPr>
          <w:rFonts w:ascii="Arial" w:hAnsi="Arial" w:cs="Arial"/>
        </w:rPr>
        <w:t xml:space="preserve"> smlouva není podepsána statutárním zástupcem uchazeče, </w:t>
      </w:r>
      <w:r w:rsidR="00801525" w:rsidRPr="00801525">
        <w:rPr>
          <w:rFonts w:ascii="Arial" w:hAnsi="Arial" w:cs="Arial"/>
        </w:rPr>
        <w:t>musí být součástí nabídky Plná moc nebo svým obsahem obdobný dokument, na jehož základě je taková osoba pověřena statutárním orgánem k podpisu smlouvy</w:t>
      </w:r>
      <w:r w:rsidR="00801525">
        <w:rPr>
          <w:rFonts w:ascii="Arial" w:hAnsi="Arial" w:cs="Arial"/>
        </w:rPr>
        <w:t xml:space="preserve">. </w:t>
      </w:r>
      <w:r w:rsidR="00CC3CE7">
        <w:rPr>
          <w:rFonts w:ascii="Arial" w:hAnsi="Arial" w:cs="Arial"/>
        </w:rPr>
        <w:t>Pak taková zplnomocněná osoba je osobou oprávněnou jednat za uchazeče.</w:t>
      </w:r>
    </w:p>
    <w:p w14:paraId="4DE85C45" w14:textId="6FE9DDB3" w:rsidR="002F6242" w:rsidRDefault="002F6242" w:rsidP="002F6242">
      <w:pPr>
        <w:pStyle w:val="Odstavecseseznamem"/>
        <w:numPr>
          <w:ilvl w:val="0"/>
          <w:numId w:val="7"/>
        </w:numPr>
        <w:jc w:val="both"/>
        <w:rPr>
          <w:rFonts w:ascii="Arial" w:hAnsi="Arial" w:cs="Arial"/>
        </w:rPr>
      </w:pPr>
      <w:r>
        <w:rPr>
          <w:rFonts w:ascii="Arial" w:hAnsi="Arial" w:cs="Arial"/>
        </w:rPr>
        <w:t>Po kontrole</w:t>
      </w:r>
      <w:r w:rsidR="009B5136">
        <w:rPr>
          <w:rFonts w:ascii="Arial" w:hAnsi="Arial" w:cs="Arial"/>
        </w:rPr>
        <w:t>,</w:t>
      </w:r>
      <w:r>
        <w:rPr>
          <w:rFonts w:ascii="Arial" w:hAnsi="Arial" w:cs="Arial"/>
        </w:rPr>
        <w:t xml:space="preserve"> </w:t>
      </w:r>
      <w:proofErr w:type="gramStart"/>
      <w:r>
        <w:rPr>
          <w:rFonts w:ascii="Arial" w:hAnsi="Arial" w:cs="Arial"/>
        </w:rPr>
        <w:t>zda-</w:t>
      </w:r>
      <w:proofErr w:type="spellStart"/>
      <w:r>
        <w:rPr>
          <w:rFonts w:ascii="Arial" w:hAnsi="Arial" w:cs="Arial"/>
        </w:rPr>
        <w:t>li</w:t>
      </w:r>
      <w:proofErr w:type="spellEnd"/>
      <w:r>
        <w:rPr>
          <w:rFonts w:ascii="Arial" w:hAnsi="Arial" w:cs="Arial"/>
        </w:rPr>
        <w:t xml:space="preserve"> je</w:t>
      </w:r>
      <w:proofErr w:type="gramEnd"/>
      <w:r>
        <w:rPr>
          <w:rFonts w:ascii="Arial" w:hAnsi="Arial" w:cs="Arial"/>
        </w:rPr>
        <w:t xml:space="preserve"> nabídka podána v českém jazyce a </w:t>
      </w:r>
      <w:r w:rsidR="00D35FDF">
        <w:rPr>
          <w:rFonts w:ascii="Arial" w:hAnsi="Arial" w:cs="Arial"/>
        </w:rPr>
        <w:t>zda</w:t>
      </w:r>
      <w:r>
        <w:rPr>
          <w:rFonts w:ascii="Arial" w:hAnsi="Arial" w:cs="Arial"/>
        </w:rPr>
        <w:t xml:space="preserve"> je návrh smlouvy podepsán osobou opráv</w:t>
      </w:r>
      <w:r w:rsidR="001025A2">
        <w:rPr>
          <w:rFonts w:ascii="Arial" w:hAnsi="Arial" w:cs="Arial"/>
        </w:rPr>
        <w:t>něnou jednat za uchazeče, přečtou zástupci</w:t>
      </w:r>
      <w:r>
        <w:rPr>
          <w:rFonts w:ascii="Arial" w:hAnsi="Arial" w:cs="Arial"/>
        </w:rPr>
        <w:t xml:space="preserve"> zadavatele nahlas všem </w:t>
      </w:r>
      <w:r w:rsidR="001025A2">
        <w:rPr>
          <w:rFonts w:ascii="Arial" w:hAnsi="Arial" w:cs="Arial"/>
        </w:rPr>
        <w:t xml:space="preserve">přítomným uchazečům </w:t>
      </w:r>
      <w:r>
        <w:rPr>
          <w:rFonts w:ascii="Arial" w:hAnsi="Arial" w:cs="Arial"/>
        </w:rPr>
        <w:t xml:space="preserve">nabídkovou cenu </w:t>
      </w:r>
      <w:r w:rsidR="00962A99">
        <w:rPr>
          <w:rFonts w:ascii="Arial" w:hAnsi="Arial" w:cs="Arial"/>
        </w:rPr>
        <w:t>uchazeče, jehož nabídku zástupci</w:t>
      </w:r>
      <w:r>
        <w:rPr>
          <w:rFonts w:ascii="Arial" w:hAnsi="Arial" w:cs="Arial"/>
        </w:rPr>
        <w:t xml:space="preserve"> </w:t>
      </w:r>
      <w:r w:rsidR="00B161DC">
        <w:rPr>
          <w:rFonts w:ascii="Arial" w:hAnsi="Arial" w:cs="Arial"/>
        </w:rPr>
        <w:t>zadavatele</w:t>
      </w:r>
      <w:r>
        <w:rPr>
          <w:rFonts w:ascii="Arial" w:hAnsi="Arial" w:cs="Arial"/>
        </w:rPr>
        <w:t xml:space="preserve"> otevřel</w:t>
      </w:r>
      <w:r w:rsidR="00962A99">
        <w:rPr>
          <w:rFonts w:ascii="Arial" w:hAnsi="Arial" w:cs="Arial"/>
        </w:rPr>
        <w:t>i</w:t>
      </w:r>
      <w:r>
        <w:rPr>
          <w:rFonts w:ascii="Arial" w:hAnsi="Arial" w:cs="Arial"/>
        </w:rPr>
        <w:t>.</w:t>
      </w:r>
      <w:r w:rsidR="00D35FDF">
        <w:rPr>
          <w:rFonts w:ascii="Arial" w:hAnsi="Arial" w:cs="Arial"/>
        </w:rPr>
        <w:t xml:space="preserve"> Po přečtení nabídkové ceny</w:t>
      </w:r>
      <w:r w:rsidR="001025A2">
        <w:rPr>
          <w:rFonts w:ascii="Arial" w:hAnsi="Arial" w:cs="Arial"/>
        </w:rPr>
        <w:t xml:space="preserve"> otevírají</w:t>
      </w:r>
      <w:r w:rsidR="00C76D3E">
        <w:rPr>
          <w:rFonts w:ascii="Arial" w:hAnsi="Arial" w:cs="Arial"/>
        </w:rPr>
        <w:t xml:space="preserve"> dle předešlého postupu další obálku s nabídkou, </w:t>
      </w:r>
      <w:proofErr w:type="spellStart"/>
      <w:r w:rsidR="00C76D3E">
        <w:rPr>
          <w:rFonts w:ascii="Arial" w:hAnsi="Arial" w:cs="Arial"/>
        </w:rPr>
        <w:t>atd</w:t>
      </w:r>
      <w:proofErr w:type="spellEnd"/>
      <w:r w:rsidR="00C76D3E">
        <w:rPr>
          <w:rFonts w:ascii="Arial" w:hAnsi="Arial" w:cs="Arial"/>
        </w:rPr>
        <w:t>…</w:t>
      </w:r>
    </w:p>
    <w:p w14:paraId="4A5CE1E7" w14:textId="77777777" w:rsidR="00FF620A" w:rsidRDefault="002F6242" w:rsidP="00C76D3E">
      <w:pPr>
        <w:pStyle w:val="Odstavecseseznamem"/>
        <w:numPr>
          <w:ilvl w:val="0"/>
          <w:numId w:val="7"/>
        </w:numPr>
        <w:jc w:val="both"/>
        <w:rPr>
          <w:rFonts w:ascii="Arial" w:hAnsi="Arial" w:cs="Arial"/>
        </w:rPr>
      </w:pPr>
      <w:r>
        <w:rPr>
          <w:rFonts w:ascii="Arial" w:hAnsi="Arial" w:cs="Arial"/>
        </w:rPr>
        <w:t>Po otevření všech elektronických nabídek přistupují zástupci zadavatele k otevírání listinných</w:t>
      </w:r>
      <w:r w:rsidR="00C76D3E">
        <w:rPr>
          <w:rFonts w:ascii="Arial" w:hAnsi="Arial" w:cs="Arial"/>
        </w:rPr>
        <w:t>/fyzických</w:t>
      </w:r>
      <w:r>
        <w:rPr>
          <w:rFonts w:ascii="Arial" w:hAnsi="Arial" w:cs="Arial"/>
        </w:rPr>
        <w:t xml:space="preserve"> obálek s nabídkami, a to v pořadí v jakém byly doručeny</w:t>
      </w:r>
      <w:r w:rsidR="00C76D3E">
        <w:rPr>
          <w:rFonts w:ascii="Arial" w:hAnsi="Arial" w:cs="Arial"/>
        </w:rPr>
        <w:t>/podány</w:t>
      </w:r>
      <w:r>
        <w:rPr>
          <w:rFonts w:ascii="Arial" w:hAnsi="Arial" w:cs="Arial"/>
        </w:rPr>
        <w:t xml:space="preserve">. </w:t>
      </w:r>
      <w:r w:rsidR="00732D24">
        <w:rPr>
          <w:rFonts w:ascii="Arial" w:hAnsi="Arial" w:cs="Arial"/>
        </w:rPr>
        <w:t>Z</w:t>
      </w:r>
      <w:r>
        <w:rPr>
          <w:rFonts w:ascii="Arial" w:hAnsi="Arial" w:cs="Arial"/>
        </w:rPr>
        <w:t>ástupci zadavatele</w:t>
      </w:r>
      <w:r w:rsidR="00732D24">
        <w:rPr>
          <w:rFonts w:ascii="Arial" w:hAnsi="Arial" w:cs="Arial"/>
        </w:rPr>
        <w:t xml:space="preserve"> zkontrolují</w:t>
      </w:r>
      <w:r w:rsidR="00FF620A">
        <w:rPr>
          <w:rFonts w:ascii="Arial" w:hAnsi="Arial" w:cs="Arial"/>
        </w:rPr>
        <w:t>:</w:t>
      </w:r>
    </w:p>
    <w:p w14:paraId="45266EA4" w14:textId="77777777" w:rsidR="00FF620A" w:rsidRDefault="00732D24" w:rsidP="00FF620A">
      <w:pPr>
        <w:pStyle w:val="Odstavecseseznamem"/>
        <w:numPr>
          <w:ilvl w:val="0"/>
          <w:numId w:val="16"/>
        </w:numPr>
        <w:jc w:val="both"/>
        <w:rPr>
          <w:rFonts w:ascii="Arial" w:hAnsi="Arial" w:cs="Arial"/>
        </w:rPr>
      </w:pPr>
      <w:r w:rsidRPr="00732D24">
        <w:rPr>
          <w:rFonts w:ascii="Arial" w:hAnsi="Arial" w:cs="Arial"/>
        </w:rPr>
        <w:t>neporušenost obálky</w:t>
      </w:r>
      <w:r>
        <w:rPr>
          <w:rFonts w:ascii="Arial" w:hAnsi="Arial" w:cs="Arial"/>
        </w:rPr>
        <w:t xml:space="preserve"> (</w:t>
      </w:r>
      <w:r w:rsidR="00C76D3E">
        <w:rPr>
          <w:rFonts w:ascii="Arial" w:hAnsi="Arial" w:cs="Arial"/>
        </w:rPr>
        <w:t>viz výše</w:t>
      </w:r>
      <w:r w:rsidR="00C76D3E" w:rsidRPr="00C76D3E">
        <w:t xml:space="preserve"> </w:t>
      </w:r>
      <w:r w:rsidR="00C76D3E">
        <w:t>„</w:t>
      </w:r>
      <w:r w:rsidR="00C76D3E" w:rsidRPr="00C76D3E">
        <w:rPr>
          <w:rFonts w:ascii="Arial" w:hAnsi="Arial" w:cs="Arial"/>
          <w:b/>
        </w:rPr>
        <w:t>Postup pro nakládání s obálkami před lhůtou pro podání nabídek</w:t>
      </w:r>
      <w:r w:rsidR="00C76D3E">
        <w:rPr>
          <w:rFonts w:ascii="Arial" w:hAnsi="Arial" w:cs="Arial"/>
        </w:rPr>
        <w:t xml:space="preserve">“, </w:t>
      </w:r>
      <w:r>
        <w:rPr>
          <w:rFonts w:ascii="Arial" w:hAnsi="Arial" w:cs="Arial"/>
        </w:rPr>
        <w:t>obálka s nabídkou musí být v takovém stavu, aby bylo zřejmé,</w:t>
      </w:r>
      <w:r w:rsidR="00FF620A">
        <w:rPr>
          <w:rFonts w:ascii="Arial" w:hAnsi="Arial" w:cs="Arial"/>
        </w:rPr>
        <w:t xml:space="preserve"> že se s ní před lhůtou pro podání nabídek nemohlo manipulovat</w:t>
      </w:r>
      <w:r w:rsidR="00C76D3E">
        <w:rPr>
          <w:rFonts w:ascii="Arial" w:hAnsi="Arial" w:cs="Arial"/>
        </w:rPr>
        <w:t>, resp. p</w:t>
      </w:r>
      <w:r>
        <w:rPr>
          <w:rFonts w:ascii="Arial" w:hAnsi="Arial" w:cs="Arial"/>
        </w:rPr>
        <w:t xml:space="preserve">řed samotným jejím </w:t>
      </w:r>
      <w:r w:rsidR="00C76D3E">
        <w:rPr>
          <w:rFonts w:ascii="Arial" w:hAnsi="Arial" w:cs="Arial"/>
        </w:rPr>
        <w:t xml:space="preserve">faktickým </w:t>
      </w:r>
      <w:r>
        <w:rPr>
          <w:rFonts w:ascii="Arial" w:hAnsi="Arial" w:cs="Arial"/>
        </w:rPr>
        <w:t>o</w:t>
      </w:r>
      <w:r w:rsidR="005E3E1E">
        <w:rPr>
          <w:rFonts w:ascii="Arial" w:hAnsi="Arial" w:cs="Arial"/>
        </w:rPr>
        <w:t>tevírám v rámci stanoveného pořa</w:t>
      </w:r>
      <w:r>
        <w:rPr>
          <w:rFonts w:ascii="Arial" w:hAnsi="Arial" w:cs="Arial"/>
        </w:rPr>
        <w:t>dí)</w:t>
      </w:r>
      <w:r w:rsidRPr="00732D24">
        <w:rPr>
          <w:rFonts w:ascii="Arial" w:hAnsi="Arial" w:cs="Arial"/>
        </w:rPr>
        <w:t xml:space="preserve">, </w:t>
      </w:r>
    </w:p>
    <w:p w14:paraId="7F0697A3" w14:textId="77777777" w:rsidR="00FF620A" w:rsidRDefault="00C76D3E" w:rsidP="00FF620A">
      <w:pPr>
        <w:pStyle w:val="Odstavecseseznamem"/>
        <w:numPr>
          <w:ilvl w:val="0"/>
          <w:numId w:val="16"/>
        </w:numPr>
        <w:jc w:val="both"/>
        <w:rPr>
          <w:rFonts w:ascii="Arial" w:hAnsi="Arial" w:cs="Arial"/>
        </w:rPr>
      </w:pPr>
      <w:r>
        <w:rPr>
          <w:rFonts w:ascii="Arial" w:hAnsi="Arial" w:cs="Arial"/>
        </w:rPr>
        <w:t>její označení</w:t>
      </w:r>
      <w:r w:rsidR="00732D24" w:rsidRPr="00732D24">
        <w:rPr>
          <w:rFonts w:ascii="Arial" w:hAnsi="Arial" w:cs="Arial"/>
        </w:rPr>
        <w:t xml:space="preserve"> identifikačními údaji</w:t>
      </w:r>
      <w:r w:rsidR="00FF620A">
        <w:rPr>
          <w:rFonts w:ascii="Arial" w:hAnsi="Arial" w:cs="Arial"/>
        </w:rPr>
        <w:t xml:space="preserve"> uchazeče</w:t>
      </w:r>
      <w:r>
        <w:rPr>
          <w:rFonts w:ascii="Arial" w:hAnsi="Arial" w:cs="Arial"/>
        </w:rPr>
        <w:t xml:space="preserve">, </w:t>
      </w:r>
    </w:p>
    <w:p w14:paraId="4A84EBDB" w14:textId="77777777" w:rsidR="00FF620A" w:rsidRDefault="00C76D3E" w:rsidP="00FF620A">
      <w:pPr>
        <w:pStyle w:val="Odstavecseseznamem"/>
        <w:numPr>
          <w:ilvl w:val="0"/>
          <w:numId w:val="16"/>
        </w:numPr>
        <w:jc w:val="both"/>
        <w:rPr>
          <w:rFonts w:ascii="Arial" w:hAnsi="Arial" w:cs="Arial"/>
        </w:rPr>
      </w:pPr>
      <w:r>
        <w:rPr>
          <w:rFonts w:ascii="Arial" w:hAnsi="Arial" w:cs="Arial"/>
        </w:rPr>
        <w:t>označení</w:t>
      </w:r>
      <w:r w:rsidR="00FF620A">
        <w:rPr>
          <w:rFonts w:ascii="Arial" w:hAnsi="Arial" w:cs="Arial"/>
        </w:rPr>
        <w:t xml:space="preserve"> </w:t>
      </w:r>
      <w:proofErr w:type="spellStart"/>
      <w:r w:rsidR="00FF620A">
        <w:rPr>
          <w:rFonts w:ascii="Arial" w:hAnsi="Arial" w:cs="Arial"/>
        </w:rPr>
        <w:t>minitendru</w:t>
      </w:r>
      <w:proofErr w:type="spellEnd"/>
      <w:r w:rsidR="00FF620A">
        <w:rPr>
          <w:rFonts w:ascii="Arial" w:hAnsi="Arial" w:cs="Arial"/>
        </w:rPr>
        <w:t>, tedy jeho čísla</w:t>
      </w:r>
      <w:r w:rsidR="00732D24" w:rsidRPr="00732D24">
        <w:rPr>
          <w:rFonts w:ascii="Arial" w:hAnsi="Arial" w:cs="Arial"/>
        </w:rPr>
        <w:t xml:space="preserve">, </w:t>
      </w:r>
    </w:p>
    <w:p w14:paraId="3C74CB45" w14:textId="77777777" w:rsidR="00FF620A" w:rsidRDefault="00FF620A" w:rsidP="00FF620A">
      <w:pPr>
        <w:pStyle w:val="Odstavecseseznamem"/>
        <w:numPr>
          <w:ilvl w:val="0"/>
          <w:numId w:val="16"/>
        </w:numPr>
        <w:jc w:val="both"/>
        <w:rPr>
          <w:rFonts w:ascii="Arial" w:hAnsi="Arial" w:cs="Arial"/>
        </w:rPr>
      </w:pPr>
      <w:r>
        <w:rPr>
          <w:rFonts w:ascii="Arial" w:hAnsi="Arial" w:cs="Arial"/>
        </w:rPr>
        <w:t>označení</w:t>
      </w:r>
      <w:r w:rsidR="00C76D3E">
        <w:rPr>
          <w:rFonts w:ascii="Arial" w:hAnsi="Arial" w:cs="Arial"/>
        </w:rPr>
        <w:t xml:space="preserve"> „</w:t>
      </w:r>
      <w:r w:rsidR="00C76D3E" w:rsidRPr="00C76D3E">
        <w:rPr>
          <w:rFonts w:ascii="Arial" w:hAnsi="Arial" w:cs="Arial"/>
          <w:b/>
        </w:rPr>
        <w:t>NEOTEVÍRAT</w:t>
      </w:r>
      <w:r w:rsidR="00C76D3E">
        <w:rPr>
          <w:rFonts w:ascii="Arial" w:hAnsi="Arial" w:cs="Arial"/>
        </w:rPr>
        <w:t>“ (pokud není uvedeno, pak se jedná o formální nedostatek, tudíž taková nabídka musí být přijata do zadávacího řízení)</w:t>
      </w:r>
      <w:r w:rsidR="00732D24" w:rsidRPr="00732D24">
        <w:rPr>
          <w:rFonts w:ascii="Arial" w:hAnsi="Arial" w:cs="Arial"/>
        </w:rPr>
        <w:t xml:space="preserve"> a</w:t>
      </w:r>
    </w:p>
    <w:p w14:paraId="7CAC9628" w14:textId="77777777" w:rsidR="00FF620A" w:rsidRDefault="00732D24" w:rsidP="00FF620A">
      <w:pPr>
        <w:pStyle w:val="Odstavecseseznamem"/>
        <w:numPr>
          <w:ilvl w:val="0"/>
          <w:numId w:val="16"/>
        </w:numPr>
        <w:jc w:val="both"/>
        <w:rPr>
          <w:rFonts w:ascii="Arial" w:hAnsi="Arial" w:cs="Arial"/>
        </w:rPr>
      </w:pPr>
      <w:r w:rsidRPr="00732D24">
        <w:rPr>
          <w:rFonts w:ascii="Arial" w:hAnsi="Arial" w:cs="Arial"/>
        </w:rPr>
        <w:t>adresu ÚP</w:t>
      </w:r>
      <w:r>
        <w:rPr>
          <w:rFonts w:ascii="Arial" w:hAnsi="Arial" w:cs="Arial"/>
        </w:rPr>
        <w:t xml:space="preserve"> (pro samotnou kontrolu je nejdůležitější, aby souhlasilo číslo </w:t>
      </w:r>
      <w:proofErr w:type="spellStart"/>
      <w:r>
        <w:rPr>
          <w:rFonts w:ascii="Arial" w:hAnsi="Arial" w:cs="Arial"/>
        </w:rPr>
        <w:t>minitendru</w:t>
      </w:r>
      <w:proofErr w:type="spellEnd"/>
      <w:r>
        <w:rPr>
          <w:rFonts w:ascii="Arial" w:hAnsi="Arial" w:cs="Arial"/>
        </w:rPr>
        <w:t xml:space="preserve">, a to z důvodu otevírání nabídky do správného </w:t>
      </w:r>
      <w:proofErr w:type="spellStart"/>
      <w:r>
        <w:rPr>
          <w:rFonts w:ascii="Arial" w:hAnsi="Arial" w:cs="Arial"/>
        </w:rPr>
        <w:t>minitendru</w:t>
      </w:r>
      <w:proofErr w:type="spellEnd"/>
      <w:r>
        <w:rPr>
          <w:rFonts w:ascii="Arial" w:hAnsi="Arial" w:cs="Arial"/>
        </w:rPr>
        <w:t>)</w:t>
      </w:r>
      <w:r w:rsidRPr="00732D24">
        <w:rPr>
          <w:rFonts w:ascii="Arial" w:hAnsi="Arial" w:cs="Arial"/>
        </w:rPr>
        <w:t xml:space="preserve">, kterým byl </w:t>
      </w:r>
      <w:proofErr w:type="spellStart"/>
      <w:r w:rsidRPr="00732D24">
        <w:rPr>
          <w:rFonts w:ascii="Arial" w:hAnsi="Arial" w:cs="Arial"/>
        </w:rPr>
        <w:t>minitendr</w:t>
      </w:r>
      <w:proofErr w:type="spellEnd"/>
      <w:r w:rsidRPr="00732D24">
        <w:rPr>
          <w:rFonts w:ascii="Arial" w:hAnsi="Arial" w:cs="Arial"/>
        </w:rPr>
        <w:t xml:space="preserve"> vyhlášen</w:t>
      </w:r>
      <w:r w:rsidR="00C76D3E">
        <w:rPr>
          <w:rFonts w:ascii="Arial" w:hAnsi="Arial" w:cs="Arial"/>
        </w:rPr>
        <w:t xml:space="preserve">. </w:t>
      </w:r>
    </w:p>
    <w:p w14:paraId="61EF60D8" w14:textId="481E006F" w:rsidR="002F6242" w:rsidRPr="00FF620A" w:rsidRDefault="00C76D3E" w:rsidP="00FF620A">
      <w:pPr>
        <w:ind w:left="709"/>
        <w:jc w:val="both"/>
        <w:rPr>
          <w:rFonts w:ascii="Arial" w:hAnsi="Arial" w:cs="Arial"/>
        </w:rPr>
      </w:pPr>
      <w:r w:rsidRPr="00FF620A">
        <w:rPr>
          <w:rFonts w:ascii="Arial" w:hAnsi="Arial" w:cs="Arial"/>
        </w:rPr>
        <w:lastRenderedPageBreak/>
        <w:t>Zástupci zadavatel nahlas všem přítomn</w:t>
      </w:r>
      <w:r w:rsidR="00FF620A">
        <w:rPr>
          <w:rFonts w:ascii="Arial" w:hAnsi="Arial" w:cs="Arial"/>
        </w:rPr>
        <w:t>ým uchazečům a jejich zástupcům</w:t>
      </w:r>
      <w:r w:rsidR="00B161DC" w:rsidRPr="00FF620A">
        <w:rPr>
          <w:rFonts w:ascii="Arial" w:hAnsi="Arial" w:cs="Arial"/>
        </w:rPr>
        <w:t xml:space="preserve"> přečtou identifikační údaje takového uchazeče (firma, IČ a sídlo) a</w:t>
      </w:r>
      <w:r w:rsidR="002F6242" w:rsidRPr="00FF620A">
        <w:rPr>
          <w:rFonts w:ascii="Arial" w:hAnsi="Arial" w:cs="Arial"/>
        </w:rPr>
        <w:t xml:space="preserve"> </w:t>
      </w:r>
      <w:r w:rsidR="00FF620A">
        <w:rPr>
          <w:rFonts w:ascii="Arial" w:hAnsi="Arial" w:cs="Arial"/>
        </w:rPr>
        <w:t>z</w:t>
      </w:r>
      <w:r w:rsidR="002F6242" w:rsidRPr="00FF620A">
        <w:rPr>
          <w:rFonts w:ascii="Arial" w:hAnsi="Arial" w:cs="Arial"/>
        </w:rPr>
        <w:t xml:space="preserve">kontrolují, jestli </w:t>
      </w:r>
      <w:r w:rsidR="00235120" w:rsidRPr="00FF620A">
        <w:rPr>
          <w:rFonts w:ascii="Arial" w:hAnsi="Arial" w:cs="Arial"/>
        </w:rPr>
        <w:t>s nabídkami nebylo manipulováno (jestli jsou neporušené)</w:t>
      </w:r>
      <w:r w:rsidR="00FF620A">
        <w:rPr>
          <w:rFonts w:ascii="Arial" w:hAnsi="Arial" w:cs="Arial"/>
        </w:rPr>
        <w:t>,</w:t>
      </w:r>
      <w:r w:rsidR="00235120" w:rsidRPr="00FF620A">
        <w:rPr>
          <w:rFonts w:ascii="Arial" w:hAnsi="Arial" w:cs="Arial"/>
        </w:rPr>
        <w:t xml:space="preserve"> </w:t>
      </w:r>
      <w:r w:rsidR="002F6242" w:rsidRPr="00FF620A">
        <w:rPr>
          <w:rFonts w:ascii="Arial" w:hAnsi="Arial" w:cs="Arial"/>
        </w:rPr>
        <w:t>jsou</w:t>
      </w:r>
      <w:r w:rsidR="00235120" w:rsidRPr="00FF620A">
        <w:rPr>
          <w:rFonts w:ascii="Arial" w:hAnsi="Arial" w:cs="Arial"/>
        </w:rPr>
        <w:t>-li</w:t>
      </w:r>
      <w:r w:rsidR="002F6242" w:rsidRPr="00FF620A">
        <w:rPr>
          <w:rFonts w:ascii="Arial" w:hAnsi="Arial" w:cs="Arial"/>
        </w:rPr>
        <w:t xml:space="preserve"> nabídky v českém jazyce a jestli je smlouva podepsána osobou oprávněnou jednat za uchaz</w:t>
      </w:r>
      <w:r w:rsidR="00FF620A">
        <w:rPr>
          <w:rFonts w:ascii="Arial" w:hAnsi="Arial" w:cs="Arial"/>
        </w:rPr>
        <w:t>eče. Postupuje se shodně jako u</w:t>
      </w:r>
      <w:r w:rsidR="002F6242" w:rsidRPr="00FF620A">
        <w:rPr>
          <w:rFonts w:ascii="Arial" w:hAnsi="Arial" w:cs="Arial"/>
        </w:rPr>
        <w:t xml:space="preserve"> otevírání elektronických nabídek,</w:t>
      </w:r>
      <w:r w:rsidRPr="00FF620A">
        <w:rPr>
          <w:rFonts w:ascii="Arial" w:hAnsi="Arial" w:cs="Arial"/>
        </w:rPr>
        <w:t xml:space="preserve"> postup viz výše</w:t>
      </w:r>
      <w:r w:rsidR="002F6242" w:rsidRPr="00FF620A">
        <w:rPr>
          <w:rFonts w:ascii="Arial" w:hAnsi="Arial" w:cs="Arial"/>
        </w:rPr>
        <w:t>.</w:t>
      </w:r>
    </w:p>
    <w:p w14:paraId="5D927E73" w14:textId="3D3BD4AB" w:rsidR="002F6242" w:rsidRDefault="002F6242" w:rsidP="002F6242">
      <w:pPr>
        <w:pStyle w:val="Odstavecseseznamem"/>
        <w:numPr>
          <w:ilvl w:val="0"/>
          <w:numId w:val="7"/>
        </w:numPr>
        <w:jc w:val="both"/>
        <w:rPr>
          <w:rFonts w:ascii="Arial" w:hAnsi="Arial" w:cs="Arial"/>
        </w:rPr>
      </w:pPr>
      <w:r>
        <w:rPr>
          <w:rFonts w:ascii="Arial" w:hAnsi="Arial" w:cs="Arial"/>
        </w:rPr>
        <w:t xml:space="preserve">Fáze otevírání obálek končí </w:t>
      </w:r>
      <w:r w:rsidR="00CC3CE7">
        <w:rPr>
          <w:rFonts w:ascii="Arial" w:hAnsi="Arial" w:cs="Arial"/>
        </w:rPr>
        <w:t xml:space="preserve">po </w:t>
      </w:r>
      <w:proofErr w:type="gramStart"/>
      <w:r w:rsidR="00CC3CE7">
        <w:rPr>
          <w:rFonts w:ascii="Arial" w:hAnsi="Arial" w:cs="Arial"/>
        </w:rPr>
        <w:t>té co</w:t>
      </w:r>
      <w:proofErr w:type="gramEnd"/>
      <w:r w:rsidR="00CC3CE7">
        <w:rPr>
          <w:rFonts w:ascii="Arial" w:hAnsi="Arial" w:cs="Arial"/>
        </w:rPr>
        <w:t xml:space="preserve"> zástupci zadavatele otevřou, zkontrolují</w:t>
      </w:r>
      <w:r w:rsidR="00EB1413">
        <w:rPr>
          <w:rFonts w:ascii="Arial" w:hAnsi="Arial" w:cs="Arial"/>
        </w:rPr>
        <w:t xml:space="preserve"> </w:t>
      </w:r>
      <w:r w:rsidR="00FA638B">
        <w:rPr>
          <w:rFonts w:ascii="Arial" w:hAnsi="Arial" w:cs="Arial"/>
        </w:rPr>
        <w:t xml:space="preserve"> </w:t>
      </w:r>
      <w:r w:rsidR="00EB1413">
        <w:rPr>
          <w:rFonts w:ascii="Arial" w:hAnsi="Arial" w:cs="Arial"/>
        </w:rPr>
        <w:t>(</w:t>
      </w:r>
      <w:r w:rsidR="00FA638B">
        <w:rPr>
          <w:rFonts w:ascii="Arial" w:hAnsi="Arial" w:cs="Arial"/>
        </w:rPr>
        <w:t>zda-</w:t>
      </w:r>
      <w:proofErr w:type="spellStart"/>
      <w:r w:rsidR="00FA638B">
        <w:rPr>
          <w:rFonts w:ascii="Arial" w:hAnsi="Arial" w:cs="Arial"/>
        </w:rPr>
        <w:t>li</w:t>
      </w:r>
      <w:proofErr w:type="spellEnd"/>
      <w:r w:rsidR="00FA638B">
        <w:rPr>
          <w:rFonts w:ascii="Arial" w:hAnsi="Arial" w:cs="Arial"/>
        </w:rPr>
        <w:t xml:space="preserve"> je nabídka v českém jazyce</w:t>
      </w:r>
      <w:r>
        <w:rPr>
          <w:rFonts w:ascii="Arial" w:hAnsi="Arial" w:cs="Arial"/>
        </w:rPr>
        <w:t xml:space="preserve"> a</w:t>
      </w:r>
      <w:r w:rsidR="00FA638B">
        <w:rPr>
          <w:rFonts w:ascii="Arial" w:hAnsi="Arial" w:cs="Arial"/>
        </w:rPr>
        <w:t xml:space="preserve"> zda-</w:t>
      </w:r>
      <w:proofErr w:type="spellStart"/>
      <w:r w:rsidR="00FA638B">
        <w:rPr>
          <w:rFonts w:ascii="Arial" w:hAnsi="Arial" w:cs="Arial"/>
        </w:rPr>
        <w:t>li</w:t>
      </w:r>
      <w:proofErr w:type="spellEnd"/>
      <w:r w:rsidR="00FA638B">
        <w:rPr>
          <w:rFonts w:ascii="Arial" w:hAnsi="Arial" w:cs="Arial"/>
        </w:rPr>
        <w:t xml:space="preserve"> je smlouva podepsána osobou o</w:t>
      </w:r>
      <w:r w:rsidR="00CC3CE7">
        <w:rPr>
          <w:rFonts w:ascii="Arial" w:hAnsi="Arial" w:cs="Arial"/>
        </w:rPr>
        <w:t>právněnou jednat za uchazeče</w:t>
      </w:r>
      <w:r w:rsidR="00EB1413">
        <w:rPr>
          <w:rFonts w:ascii="Arial" w:hAnsi="Arial" w:cs="Arial"/>
        </w:rPr>
        <w:t xml:space="preserve">) a </w:t>
      </w:r>
      <w:r w:rsidR="00CC3CE7">
        <w:rPr>
          <w:rFonts w:ascii="Arial" w:hAnsi="Arial" w:cs="Arial"/>
        </w:rPr>
        <w:t>přečtou</w:t>
      </w:r>
      <w:r>
        <w:rPr>
          <w:rFonts w:ascii="Arial" w:hAnsi="Arial" w:cs="Arial"/>
        </w:rPr>
        <w:t xml:space="preserve"> nabídkové ceny </w:t>
      </w:r>
      <w:r w:rsidR="00EB1413">
        <w:rPr>
          <w:rFonts w:ascii="Arial" w:hAnsi="Arial" w:cs="Arial"/>
        </w:rPr>
        <w:t>u všech nabídek, které</w:t>
      </w:r>
      <w:r w:rsidR="00FA638B">
        <w:rPr>
          <w:rFonts w:ascii="Arial" w:hAnsi="Arial" w:cs="Arial"/>
        </w:rPr>
        <w:t xml:space="preserve"> zadavateli dorazily ve lhůtě pro podání nabídek.</w:t>
      </w:r>
      <w:r>
        <w:rPr>
          <w:rFonts w:ascii="Arial" w:hAnsi="Arial" w:cs="Arial"/>
        </w:rPr>
        <w:t xml:space="preserve"> </w:t>
      </w:r>
      <w:r w:rsidR="00FA638B">
        <w:rPr>
          <w:rFonts w:ascii="Arial" w:hAnsi="Arial" w:cs="Arial"/>
        </w:rPr>
        <w:t>P</w:t>
      </w:r>
      <w:r>
        <w:rPr>
          <w:rFonts w:ascii="Arial" w:hAnsi="Arial" w:cs="Arial"/>
        </w:rPr>
        <w:t xml:space="preserve">okud </w:t>
      </w:r>
      <w:r w:rsidR="00FA638B">
        <w:rPr>
          <w:rFonts w:ascii="Arial" w:hAnsi="Arial" w:cs="Arial"/>
        </w:rPr>
        <w:t xml:space="preserve">ve lhůtě pro podání nabídek </w:t>
      </w:r>
      <w:r>
        <w:rPr>
          <w:rFonts w:ascii="Arial" w:hAnsi="Arial" w:cs="Arial"/>
        </w:rPr>
        <w:t xml:space="preserve">nedorazila žádná listinná nabídka, pak otevírání končí výše uvedeným postupem </w:t>
      </w:r>
      <w:r w:rsidR="00FA638B">
        <w:rPr>
          <w:rFonts w:ascii="Arial" w:hAnsi="Arial" w:cs="Arial"/>
        </w:rPr>
        <w:t>u elektronické nabídky, která byla podána jako poslední</w:t>
      </w:r>
      <w:r>
        <w:rPr>
          <w:rFonts w:ascii="Arial" w:hAnsi="Arial" w:cs="Arial"/>
        </w:rPr>
        <w:t>.</w:t>
      </w:r>
    </w:p>
    <w:p w14:paraId="5BFF3AED" w14:textId="29662C8A" w:rsidR="00A93B4B" w:rsidRDefault="00A93B4B" w:rsidP="002F6242">
      <w:pPr>
        <w:pStyle w:val="Odstavecseseznamem"/>
        <w:numPr>
          <w:ilvl w:val="0"/>
          <w:numId w:val="7"/>
        </w:numPr>
        <w:jc w:val="both"/>
        <w:rPr>
          <w:rFonts w:ascii="Arial" w:hAnsi="Arial" w:cs="Arial"/>
        </w:rPr>
      </w:pPr>
      <w:r>
        <w:rPr>
          <w:rFonts w:ascii="Arial" w:hAnsi="Arial" w:cs="Arial"/>
        </w:rPr>
        <w:t xml:space="preserve">Pokud zadavatel ve lhůtě pro podání nabídek neobdržel žádnou nabídku nebo všechny nabídky byly </w:t>
      </w:r>
      <w:r w:rsidR="00CC3CE7">
        <w:rPr>
          <w:rFonts w:ascii="Arial" w:hAnsi="Arial" w:cs="Arial"/>
        </w:rPr>
        <w:t xml:space="preserve">zástupci zadavatele </w:t>
      </w:r>
      <w:r>
        <w:rPr>
          <w:rFonts w:ascii="Arial" w:hAnsi="Arial" w:cs="Arial"/>
        </w:rPr>
        <w:t>vyloučeny ve fázi otevírání obálek s nabídkami, pak zást</w:t>
      </w:r>
      <w:r w:rsidR="00CC3CE7">
        <w:rPr>
          <w:rFonts w:ascii="Arial" w:hAnsi="Arial" w:cs="Arial"/>
        </w:rPr>
        <w:t>upci</w:t>
      </w:r>
      <w:r w:rsidR="00732D24">
        <w:rPr>
          <w:rFonts w:ascii="Arial" w:hAnsi="Arial" w:cs="Arial"/>
        </w:rPr>
        <w:t xml:space="preserve"> zadavatele </w:t>
      </w:r>
      <w:proofErr w:type="spellStart"/>
      <w:r w:rsidR="00732D24">
        <w:rPr>
          <w:rFonts w:ascii="Arial" w:hAnsi="Arial" w:cs="Arial"/>
        </w:rPr>
        <w:t>minitendr</w:t>
      </w:r>
      <w:proofErr w:type="spellEnd"/>
      <w:r w:rsidR="00732D24">
        <w:rPr>
          <w:rFonts w:ascii="Arial" w:hAnsi="Arial" w:cs="Arial"/>
        </w:rPr>
        <w:t xml:space="preserve"> zruší</w:t>
      </w:r>
      <w:r w:rsidR="00EB1413">
        <w:rPr>
          <w:rFonts w:ascii="Arial" w:hAnsi="Arial" w:cs="Arial"/>
        </w:rPr>
        <w:t>. J</w:t>
      </w:r>
      <w:r w:rsidR="00732D24">
        <w:rPr>
          <w:rFonts w:ascii="Arial" w:hAnsi="Arial" w:cs="Arial"/>
        </w:rPr>
        <w:t>e nezbytné</w:t>
      </w:r>
      <w:r w:rsidR="00CC3CE7">
        <w:rPr>
          <w:rFonts w:ascii="Arial" w:hAnsi="Arial" w:cs="Arial"/>
        </w:rPr>
        <w:t xml:space="preserve">, aby do </w:t>
      </w:r>
      <w:r w:rsidR="00732D24">
        <w:rPr>
          <w:rFonts w:ascii="Arial" w:hAnsi="Arial" w:cs="Arial"/>
        </w:rPr>
        <w:t>odůvodnění</w:t>
      </w:r>
      <w:r w:rsidR="00EB1413">
        <w:rPr>
          <w:rFonts w:ascii="Arial" w:hAnsi="Arial" w:cs="Arial"/>
        </w:rPr>
        <w:t xml:space="preserve"> zrušení</w:t>
      </w:r>
      <w:r w:rsidR="00CC3CE7">
        <w:rPr>
          <w:rFonts w:ascii="Arial" w:hAnsi="Arial" w:cs="Arial"/>
        </w:rPr>
        <w:t xml:space="preserve"> zástupci zadavatele uvedli</w:t>
      </w:r>
      <w:r w:rsidR="00EB1413">
        <w:rPr>
          <w:rFonts w:ascii="Arial" w:hAnsi="Arial" w:cs="Arial"/>
        </w:rPr>
        <w:t>,</w:t>
      </w:r>
      <w:r w:rsidR="00732D24">
        <w:rPr>
          <w:rFonts w:ascii="Arial" w:hAnsi="Arial" w:cs="Arial"/>
        </w:rPr>
        <w:t xml:space="preserve"> např., „</w:t>
      </w:r>
      <w:r w:rsidR="00732D24" w:rsidRPr="00732D24">
        <w:rPr>
          <w:rFonts w:ascii="Arial" w:hAnsi="Arial" w:cs="Arial"/>
          <w:i/>
        </w:rPr>
        <w:t xml:space="preserve">Zadavatel ruší zadávací řízení z důvodu, že neobdržel žádnou </w:t>
      </w:r>
      <w:r w:rsidR="00732D24">
        <w:rPr>
          <w:rFonts w:ascii="Arial" w:hAnsi="Arial" w:cs="Arial"/>
          <w:i/>
        </w:rPr>
        <w:t xml:space="preserve">hodnotitelnou </w:t>
      </w:r>
      <w:r w:rsidR="00732D24" w:rsidRPr="00732D24">
        <w:rPr>
          <w:rFonts w:ascii="Arial" w:hAnsi="Arial" w:cs="Arial"/>
          <w:i/>
        </w:rPr>
        <w:t>nabídku</w:t>
      </w:r>
      <w:r w:rsidR="00732D24">
        <w:rPr>
          <w:rFonts w:ascii="Arial" w:hAnsi="Arial" w:cs="Arial"/>
        </w:rPr>
        <w:t>.“</w:t>
      </w:r>
    </w:p>
    <w:p w14:paraId="5CF83E57" w14:textId="59566E9D" w:rsidR="00A93B4B" w:rsidRDefault="00235120" w:rsidP="00235120">
      <w:pPr>
        <w:pStyle w:val="Odstavecseseznamem"/>
        <w:numPr>
          <w:ilvl w:val="0"/>
          <w:numId w:val="7"/>
        </w:numPr>
        <w:jc w:val="both"/>
        <w:rPr>
          <w:rFonts w:ascii="Arial" w:hAnsi="Arial" w:cs="Arial"/>
        </w:rPr>
      </w:pPr>
      <w:r w:rsidRPr="00235120">
        <w:rPr>
          <w:rFonts w:ascii="Arial" w:hAnsi="Arial" w:cs="Arial"/>
        </w:rPr>
        <w:t>Po ukončení fáze otevírání obálek s nabídk</w:t>
      </w:r>
      <w:r w:rsidR="00EB1413">
        <w:rPr>
          <w:rFonts w:ascii="Arial" w:hAnsi="Arial" w:cs="Arial"/>
        </w:rPr>
        <w:t>ami</w:t>
      </w:r>
      <w:r w:rsidR="00480AD9">
        <w:rPr>
          <w:rFonts w:ascii="Arial" w:hAnsi="Arial" w:cs="Arial"/>
        </w:rPr>
        <w:t xml:space="preserve"> jsou všechny ostatní</w:t>
      </w:r>
      <w:r w:rsidR="005E3E1E">
        <w:rPr>
          <w:rFonts w:ascii="Arial" w:hAnsi="Arial" w:cs="Arial"/>
        </w:rPr>
        <w:t xml:space="preserve"> fáze zadávacího ří</w:t>
      </w:r>
      <w:r w:rsidR="00480AD9">
        <w:rPr>
          <w:rFonts w:ascii="Arial" w:hAnsi="Arial" w:cs="Arial"/>
        </w:rPr>
        <w:t>zení neveřejné</w:t>
      </w:r>
      <w:r w:rsidR="00EB1413">
        <w:rPr>
          <w:rFonts w:ascii="Arial" w:hAnsi="Arial" w:cs="Arial"/>
        </w:rPr>
        <w:t>, tedy bez přítomnosti uchazečů.</w:t>
      </w:r>
    </w:p>
    <w:p w14:paraId="73BB6756" w14:textId="54EFC638" w:rsidR="006318A3" w:rsidRDefault="00436EC0" w:rsidP="002F6242">
      <w:pPr>
        <w:pStyle w:val="Odstavecseseznamem"/>
        <w:numPr>
          <w:ilvl w:val="0"/>
          <w:numId w:val="7"/>
        </w:numPr>
        <w:jc w:val="both"/>
        <w:rPr>
          <w:rFonts w:ascii="Arial" w:hAnsi="Arial" w:cs="Arial"/>
        </w:rPr>
      </w:pPr>
      <w:r>
        <w:rPr>
          <w:rFonts w:ascii="Arial" w:hAnsi="Arial" w:cs="Arial"/>
        </w:rPr>
        <w:t>V rámci EZAK pro listinnou nabídku postupuj</w:t>
      </w:r>
      <w:r w:rsidR="00CC3CE7">
        <w:rPr>
          <w:rFonts w:ascii="Arial" w:hAnsi="Arial" w:cs="Arial"/>
        </w:rPr>
        <w:t>í</w:t>
      </w:r>
      <w:r>
        <w:rPr>
          <w:rFonts w:ascii="Arial" w:hAnsi="Arial" w:cs="Arial"/>
        </w:rPr>
        <w:t xml:space="preserve"> </w:t>
      </w:r>
      <w:r w:rsidR="006318A3">
        <w:rPr>
          <w:rFonts w:ascii="Arial" w:hAnsi="Arial" w:cs="Arial"/>
        </w:rPr>
        <w:t xml:space="preserve">následujícím </w:t>
      </w:r>
      <w:r>
        <w:rPr>
          <w:rFonts w:ascii="Arial" w:hAnsi="Arial" w:cs="Arial"/>
        </w:rPr>
        <w:t>způsobem</w:t>
      </w:r>
      <w:r w:rsidR="006318A3">
        <w:rPr>
          <w:rFonts w:ascii="Arial" w:hAnsi="Arial" w:cs="Arial"/>
        </w:rPr>
        <w:t xml:space="preserve">: </w:t>
      </w:r>
    </w:p>
    <w:p w14:paraId="67C0DF6A" w14:textId="6F6E1978" w:rsidR="00436EC0" w:rsidRDefault="00436EC0" w:rsidP="006318A3">
      <w:pPr>
        <w:pStyle w:val="Odstavecseseznamem"/>
        <w:jc w:val="both"/>
        <w:rPr>
          <w:rFonts w:ascii="Arial" w:hAnsi="Arial" w:cs="Arial"/>
        </w:rPr>
      </w:pPr>
      <w:r>
        <w:rPr>
          <w:rFonts w:ascii="Arial" w:hAnsi="Arial" w:cs="Arial"/>
        </w:rPr>
        <w:t>v kolonce „</w:t>
      </w:r>
      <w:r w:rsidRPr="00BC6104">
        <w:rPr>
          <w:rFonts w:ascii="Arial" w:hAnsi="Arial" w:cs="Arial"/>
          <w:b/>
        </w:rPr>
        <w:t>Hodnocení nabídek</w:t>
      </w:r>
      <w:r w:rsidR="00CC3CE7">
        <w:rPr>
          <w:rFonts w:ascii="Arial" w:hAnsi="Arial" w:cs="Arial"/>
        </w:rPr>
        <w:t>“ zaškrtnou</w:t>
      </w:r>
      <w:r>
        <w:rPr>
          <w:rFonts w:ascii="Arial" w:hAnsi="Arial" w:cs="Arial"/>
        </w:rPr>
        <w:t xml:space="preserve"> políčko „</w:t>
      </w:r>
      <w:r w:rsidRPr="00BC6104">
        <w:rPr>
          <w:rFonts w:ascii="Arial" w:hAnsi="Arial" w:cs="Arial"/>
          <w:b/>
        </w:rPr>
        <w:t>Založit nové hodnocení</w:t>
      </w:r>
      <w:r w:rsidR="00CC3CE7">
        <w:rPr>
          <w:rFonts w:ascii="Arial" w:hAnsi="Arial" w:cs="Arial"/>
        </w:rPr>
        <w:t>“ a v novém listě vyberou příslušného</w:t>
      </w:r>
      <w:r w:rsidR="00BC6104">
        <w:rPr>
          <w:rFonts w:ascii="Arial" w:hAnsi="Arial" w:cs="Arial"/>
        </w:rPr>
        <w:t xml:space="preserve"> uchazeč</w:t>
      </w:r>
      <w:r w:rsidR="00CC3CE7">
        <w:rPr>
          <w:rFonts w:ascii="Arial" w:hAnsi="Arial" w:cs="Arial"/>
        </w:rPr>
        <w:t xml:space="preserve">e, kterému </w:t>
      </w:r>
      <w:r w:rsidR="00BC6104">
        <w:rPr>
          <w:rFonts w:ascii="Arial" w:hAnsi="Arial" w:cs="Arial"/>
        </w:rPr>
        <w:t>v rámci „</w:t>
      </w:r>
      <w:r w:rsidR="00BC6104" w:rsidRPr="00BC6104">
        <w:rPr>
          <w:rFonts w:ascii="Arial" w:hAnsi="Arial" w:cs="Arial"/>
          <w:b/>
        </w:rPr>
        <w:t>Označení uchazeče</w:t>
      </w:r>
      <w:r w:rsidR="00BC6104">
        <w:rPr>
          <w:rFonts w:ascii="Arial" w:hAnsi="Arial" w:cs="Arial"/>
        </w:rPr>
        <w:t>“ přidělí pořadové číslo podle toho</w:t>
      </w:r>
      <w:r w:rsidR="006318A3">
        <w:rPr>
          <w:rFonts w:ascii="Arial" w:hAnsi="Arial" w:cs="Arial"/>
        </w:rPr>
        <w:t>,</w:t>
      </w:r>
      <w:r w:rsidR="00BC6104">
        <w:rPr>
          <w:rFonts w:ascii="Arial" w:hAnsi="Arial" w:cs="Arial"/>
        </w:rPr>
        <w:t xml:space="preserve"> </w:t>
      </w:r>
      <w:r w:rsidR="00B161DC">
        <w:rPr>
          <w:rFonts w:ascii="Arial" w:hAnsi="Arial" w:cs="Arial"/>
        </w:rPr>
        <w:t>v jakém pořadí zadavatel obdržel nabídku</w:t>
      </w:r>
      <w:r w:rsidR="00BC6104">
        <w:rPr>
          <w:rFonts w:ascii="Arial" w:hAnsi="Arial" w:cs="Arial"/>
        </w:rPr>
        <w:t xml:space="preserve"> (tento krok mohou činit zástupci zadavatele již ve fázi kontroly náležitostí nabídky a čtení nabídkových cen).</w:t>
      </w:r>
    </w:p>
    <w:p w14:paraId="38ADEEC0" w14:textId="6DD406E7" w:rsidR="00A93B4B" w:rsidRDefault="00A93B4B" w:rsidP="002F6242">
      <w:pPr>
        <w:pStyle w:val="Odstavecseseznamem"/>
        <w:numPr>
          <w:ilvl w:val="0"/>
          <w:numId w:val="7"/>
        </w:numPr>
        <w:jc w:val="both"/>
        <w:rPr>
          <w:rFonts w:ascii="Arial" w:hAnsi="Arial" w:cs="Arial"/>
        </w:rPr>
      </w:pPr>
      <w:r>
        <w:rPr>
          <w:rFonts w:ascii="Arial" w:hAnsi="Arial" w:cs="Arial"/>
        </w:rPr>
        <w:t xml:space="preserve">Jako další krok, již bez </w:t>
      </w:r>
      <w:r w:rsidR="00CC3CE7">
        <w:rPr>
          <w:rFonts w:ascii="Arial" w:hAnsi="Arial" w:cs="Arial"/>
        </w:rPr>
        <w:t xml:space="preserve">přítomnosti </w:t>
      </w:r>
      <w:r>
        <w:rPr>
          <w:rFonts w:ascii="Arial" w:hAnsi="Arial" w:cs="Arial"/>
        </w:rPr>
        <w:t>uchazečů, zástupci zadavatele vyplní v kolonce „</w:t>
      </w:r>
      <w:r w:rsidRPr="00436EC0">
        <w:rPr>
          <w:rFonts w:ascii="Arial" w:hAnsi="Arial" w:cs="Arial"/>
          <w:b/>
        </w:rPr>
        <w:t>Šablony dokumentů</w:t>
      </w:r>
      <w:r>
        <w:rPr>
          <w:rFonts w:ascii="Arial" w:hAnsi="Arial" w:cs="Arial"/>
        </w:rPr>
        <w:t>“ dokument „</w:t>
      </w:r>
      <w:r w:rsidRPr="00436EC0">
        <w:rPr>
          <w:rFonts w:ascii="Arial" w:hAnsi="Arial" w:cs="Arial"/>
          <w:b/>
        </w:rPr>
        <w:t>0007 – Protokol o otevírání nabídek</w:t>
      </w:r>
      <w:r>
        <w:rPr>
          <w:rFonts w:ascii="Arial" w:hAnsi="Arial" w:cs="Arial"/>
        </w:rPr>
        <w:t xml:space="preserve">“. </w:t>
      </w:r>
    </w:p>
    <w:p w14:paraId="52C80F2A" w14:textId="263697CA" w:rsidR="00A93B4B" w:rsidRDefault="00A93B4B" w:rsidP="00A93B4B">
      <w:pPr>
        <w:pStyle w:val="Odstavecseseznamem"/>
        <w:numPr>
          <w:ilvl w:val="0"/>
          <w:numId w:val="7"/>
        </w:numPr>
        <w:jc w:val="both"/>
        <w:rPr>
          <w:rFonts w:ascii="Arial" w:hAnsi="Arial" w:cs="Arial"/>
        </w:rPr>
      </w:pPr>
      <w:r>
        <w:rPr>
          <w:rFonts w:ascii="Arial" w:hAnsi="Arial" w:cs="Arial"/>
        </w:rPr>
        <w:t xml:space="preserve">V rámci dokumentu </w:t>
      </w:r>
      <w:r w:rsidRPr="00A93B4B">
        <w:rPr>
          <w:rFonts w:ascii="Arial" w:hAnsi="Arial" w:cs="Arial"/>
        </w:rPr>
        <w:t>„</w:t>
      </w:r>
      <w:r w:rsidRPr="00436EC0">
        <w:rPr>
          <w:rFonts w:ascii="Arial" w:hAnsi="Arial" w:cs="Arial"/>
          <w:b/>
        </w:rPr>
        <w:t>0007 – Protokol o otevírání nabídek</w:t>
      </w:r>
      <w:r w:rsidR="00CC3CE7">
        <w:rPr>
          <w:rFonts w:ascii="Arial" w:hAnsi="Arial" w:cs="Arial"/>
        </w:rPr>
        <w:t>“</w:t>
      </w:r>
      <w:r>
        <w:rPr>
          <w:rFonts w:ascii="Arial" w:hAnsi="Arial" w:cs="Arial"/>
        </w:rPr>
        <w:t xml:space="preserve"> doplňují </w:t>
      </w:r>
      <w:r w:rsidR="00CC3CE7">
        <w:rPr>
          <w:rFonts w:ascii="Arial" w:hAnsi="Arial" w:cs="Arial"/>
        </w:rPr>
        <w:t>zástupci zadavatele všechny uchazeče</w:t>
      </w:r>
      <w:r w:rsidR="006318A3">
        <w:rPr>
          <w:rFonts w:ascii="Arial" w:hAnsi="Arial" w:cs="Arial"/>
        </w:rPr>
        <w:t>, kteří podali nabídku</w:t>
      </w:r>
      <w:r>
        <w:rPr>
          <w:rFonts w:ascii="Arial" w:hAnsi="Arial" w:cs="Arial"/>
        </w:rPr>
        <w:t xml:space="preserve"> (bez těch</w:t>
      </w:r>
      <w:r w:rsidR="006318A3">
        <w:rPr>
          <w:rFonts w:ascii="Arial" w:hAnsi="Arial" w:cs="Arial"/>
        </w:rPr>
        <w:t>,</w:t>
      </w:r>
      <w:r>
        <w:rPr>
          <w:rFonts w:ascii="Arial" w:hAnsi="Arial" w:cs="Arial"/>
        </w:rPr>
        <w:t xml:space="preserve"> kteří vzali svoji nabídku zpět)</w:t>
      </w:r>
      <w:r w:rsidR="006318A3">
        <w:rPr>
          <w:rFonts w:ascii="Arial" w:hAnsi="Arial" w:cs="Arial"/>
        </w:rPr>
        <w:t>. P</w:t>
      </w:r>
      <w:r>
        <w:rPr>
          <w:rFonts w:ascii="Arial" w:hAnsi="Arial" w:cs="Arial"/>
        </w:rPr>
        <w:t>ořadové číslo</w:t>
      </w:r>
      <w:r w:rsidR="006318A3">
        <w:rPr>
          <w:rFonts w:ascii="Arial" w:hAnsi="Arial" w:cs="Arial"/>
        </w:rPr>
        <w:t xml:space="preserve"> jednotlivých nabídek</w:t>
      </w:r>
      <w:r w:rsidR="00CC3CE7">
        <w:rPr>
          <w:rFonts w:ascii="Arial" w:hAnsi="Arial" w:cs="Arial"/>
        </w:rPr>
        <w:t xml:space="preserve"> zástupci zadavatele</w:t>
      </w:r>
      <w:r>
        <w:rPr>
          <w:rFonts w:ascii="Arial" w:hAnsi="Arial" w:cs="Arial"/>
        </w:rPr>
        <w:t xml:space="preserve"> přidělí podle </w:t>
      </w:r>
      <w:r w:rsidR="00480AD9">
        <w:rPr>
          <w:rFonts w:ascii="Arial" w:hAnsi="Arial" w:cs="Arial"/>
        </w:rPr>
        <w:t>skutečnosti,</w:t>
      </w:r>
      <w:r>
        <w:rPr>
          <w:rFonts w:ascii="Arial" w:hAnsi="Arial" w:cs="Arial"/>
        </w:rPr>
        <w:t xml:space="preserve"> </w:t>
      </w:r>
      <w:r w:rsidR="00CC3CE7">
        <w:rPr>
          <w:rFonts w:ascii="Arial" w:hAnsi="Arial" w:cs="Arial"/>
        </w:rPr>
        <w:t>kdy</w:t>
      </w:r>
      <w:r>
        <w:rPr>
          <w:rFonts w:ascii="Arial" w:hAnsi="Arial" w:cs="Arial"/>
        </w:rPr>
        <w:t xml:space="preserve"> zadavatel</w:t>
      </w:r>
      <w:r w:rsidR="006318A3">
        <w:rPr>
          <w:rFonts w:ascii="Arial" w:hAnsi="Arial" w:cs="Arial"/>
        </w:rPr>
        <w:t xml:space="preserve"> nabídky</w:t>
      </w:r>
      <w:r w:rsidR="00CC3CE7">
        <w:rPr>
          <w:rFonts w:ascii="Arial" w:hAnsi="Arial" w:cs="Arial"/>
        </w:rPr>
        <w:t xml:space="preserve"> obdržel. Zástupci zadavatele nejdříve</w:t>
      </w:r>
      <w:r>
        <w:rPr>
          <w:rFonts w:ascii="Arial" w:hAnsi="Arial" w:cs="Arial"/>
        </w:rPr>
        <w:t xml:space="preserve"> číslují el</w:t>
      </w:r>
      <w:r w:rsidR="00CC3CE7">
        <w:rPr>
          <w:rFonts w:ascii="Arial" w:hAnsi="Arial" w:cs="Arial"/>
        </w:rPr>
        <w:t>ektronické nabídky a pak číselnou řadou pokračují</w:t>
      </w:r>
      <w:r>
        <w:rPr>
          <w:rFonts w:ascii="Arial" w:hAnsi="Arial" w:cs="Arial"/>
        </w:rPr>
        <w:t xml:space="preserve"> nabídkami, které zadavatel obdržel v</w:t>
      </w:r>
      <w:r w:rsidR="00480AD9">
        <w:rPr>
          <w:rFonts w:ascii="Arial" w:hAnsi="Arial" w:cs="Arial"/>
        </w:rPr>
        <w:t> </w:t>
      </w:r>
      <w:r>
        <w:rPr>
          <w:rFonts w:ascii="Arial" w:hAnsi="Arial" w:cs="Arial"/>
        </w:rPr>
        <w:t>listinné</w:t>
      </w:r>
      <w:r w:rsidR="00480AD9">
        <w:rPr>
          <w:rFonts w:ascii="Arial" w:hAnsi="Arial" w:cs="Arial"/>
        </w:rPr>
        <w:t>/fyzické</w:t>
      </w:r>
      <w:r>
        <w:rPr>
          <w:rFonts w:ascii="Arial" w:hAnsi="Arial" w:cs="Arial"/>
        </w:rPr>
        <w:t xml:space="preserve"> </w:t>
      </w:r>
      <w:r w:rsidR="00480AD9">
        <w:rPr>
          <w:rFonts w:ascii="Arial" w:hAnsi="Arial" w:cs="Arial"/>
        </w:rPr>
        <w:t>podobě</w:t>
      </w:r>
      <w:r>
        <w:rPr>
          <w:rFonts w:ascii="Arial" w:hAnsi="Arial" w:cs="Arial"/>
        </w:rPr>
        <w:t>.</w:t>
      </w:r>
    </w:p>
    <w:p w14:paraId="442298A5" w14:textId="6B2F680C" w:rsidR="00A93B4B" w:rsidRDefault="00A93B4B" w:rsidP="00A93B4B">
      <w:pPr>
        <w:pStyle w:val="Odstavecseseznamem"/>
        <w:numPr>
          <w:ilvl w:val="0"/>
          <w:numId w:val="7"/>
        </w:numPr>
        <w:jc w:val="both"/>
        <w:rPr>
          <w:rFonts w:ascii="Arial" w:hAnsi="Arial" w:cs="Arial"/>
        </w:rPr>
      </w:pPr>
      <w:r>
        <w:rPr>
          <w:rFonts w:ascii="Arial" w:hAnsi="Arial" w:cs="Arial"/>
        </w:rPr>
        <w:t>Zástupci zadavatele nezapomenou vyplnit počet nabídek</w:t>
      </w:r>
      <w:r w:rsidR="006318A3">
        <w:rPr>
          <w:rFonts w:ascii="Arial" w:hAnsi="Arial" w:cs="Arial"/>
        </w:rPr>
        <w:t>, které zadavatel ve lhůtě pro podání nabídek obdržel (</w:t>
      </w:r>
      <w:r>
        <w:rPr>
          <w:rFonts w:ascii="Arial" w:hAnsi="Arial" w:cs="Arial"/>
        </w:rPr>
        <w:t>nezapočítávají se tam elektronické nabídky, které byly vzaty zpět).</w:t>
      </w:r>
    </w:p>
    <w:p w14:paraId="01B9439F" w14:textId="747A062D" w:rsidR="003242F9" w:rsidRDefault="006A7B94" w:rsidP="003242F9">
      <w:pPr>
        <w:pStyle w:val="Odstavecseseznamem"/>
        <w:numPr>
          <w:ilvl w:val="0"/>
          <w:numId w:val="7"/>
        </w:numPr>
        <w:jc w:val="both"/>
        <w:rPr>
          <w:rFonts w:ascii="Arial" w:hAnsi="Arial" w:cs="Arial"/>
        </w:rPr>
      </w:pPr>
      <w:r>
        <w:rPr>
          <w:rFonts w:ascii="Arial" w:hAnsi="Arial" w:cs="Arial"/>
        </w:rPr>
        <w:t>Do</w:t>
      </w:r>
      <w:r w:rsidR="003242F9">
        <w:rPr>
          <w:rFonts w:ascii="Arial" w:hAnsi="Arial" w:cs="Arial"/>
        </w:rPr>
        <w:t xml:space="preserve"> tabulky „</w:t>
      </w:r>
      <w:r w:rsidR="003242F9" w:rsidRPr="00436EC0">
        <w:rPr>
          <w:rFonts w:ascii="Arial" w:hAnsi="Arial" w:cs="Arial"/>
          <w:b/>
        </w:rPr>
        <w:t>Současně nabídky vyhověly požadavkům v § 72 zákona odst. 5, jsou autentické, s datovými zprávami obsahujícími nabídky nebylo před jejich otevřením manipulováno</w:t>
      </w:r>
      <w:r w:rsidR="003242F9" w:rsidRPr="003242F9">
        <w:rPr>
          <w:rFonts w:ascii="Arial" w:hAnsi="Arial" w:cs="Arial"/>
        </w:rPr>
        <w:t>.</w:t>
      </w:r>
      <w:r w:rsidR="006318A3">
        <w:rPr>
          <w:rFonts w:ascii="Arial" w:hAnsi="Arial" w:cs="Arial"/>
        </w:rPr>
        <w:t>“ u</w:t>
      </w:r>
      <w:r>
        <w:rPr>
          <w:rFonts w:ascii="Arial" w:hAnsi="Arial" w:cs="Arial"/>
        </w:rPr>
        <w:t>vedou</w:t>
      </w:r>
      <w:r w:rsidR="003242F9">
        <w:rPr>
          <w:rFonts w:ascii="Arial" w:hAnsi="Arial" w:cs="Arial"/>
        </w:rPr>
        <w:t xml:space="preserve"> </w:t>
      </w:r>
      <w:r>
        <w:rPr>
          <w:rFonts w:ascii="Arial" w:hAnsi="Arial" w:cs="Arial"/>
        </w:rPr>
        <w:t>zástupci</w:t>
      </w:r>
      <w:r w:rsidR="006318A3">
        <w:rPr>
          <w:rFonts w:ascii="Arial" w:hAnsi="Arial" w:cs="Arial"/>
        </w:rPr>
        <w:t xml:space="preserve"> zadavatele </w:t>
      </w:r>
      <w:r w:rsidR="003242F9">
        <w:rPr>
          <w:rFonts w:ascii="Arial" w:hAnsi="Arial" w:cs="Arial"/>
        </w:rPr>
        <w:t>všechny nabídky</w:t>
      </w:r>
      <w:r w:rsidR="006318A3">
        <w:rPr>
          <w:rFonts w:ascii="Arial" w:hAnsi="Arial" w:cs="Arial"/>
        </w:rPr>
        <w:t>, které vyhověli požadavkům.</w:t>
      </w:r>
      <w:r w:rsidR="003242F9">
        <w:rPr>
          <w:rFonts w:ascii="Arial" w:hAnsi="Arial" w:cs="Arial"/>
        </w:rPr>
        <w:t xml:space="preserve"> „</w:t>
      </w:r>
      <w:r w:rsidR="003242F9" w:rsidRPr="00436EC0">
        <w:rPr>
          <w:rFonts w:ascii="Arial" w:hAnsi="Arial" w:cs="Arial"/>
          <w:b/>
        </w:rPr>
        <w:t>Pořadové číslo nabídky</w:t>
      </w:r>
      <w:r w:rsidR="003242F9">
        <w:rPr>
          <w:rFonts w:ascii="Arial" w:hAnsi="Arial" w:cs="Arial"/>
        </w:rPr>
        <w:t>“ bude shodné jako ve výše uv</w:t>
      </w:r>
      <w:r w:rsidR="006318A3">
        <w:rPr>
          <w:rFonts w:ascii="Arial" w:hAnsi="Arial" w:cs="Arial"/>
        </w:rPr>
        <w:t>edené tabulce a nabídkovou cenu</w:t>
      </w:r>
      <w:r>
        <w:rPr>
          <w:rFonts w:ascii="Arial" w:hAnsi="Arial" w:cs="Arial"/>
        </w:rPr>
        <w:t xml:space="preserve"> zástupci zadavatele buď vygenerují</w:t>
      </w:r>
      <w:r w:rsidR="003242F9">
        <w:rPr>
          <w:rFonts w:ascii="Arial" w:hAnsi="Arial" w:cs="Arial"/>
        </w:rPr>
        <w:t xml:space="preserve"> z uzavře</w:t>
      </w:r>
      <w:r>
        <w:rPr>
          <w:rFonts w:ascii="Arial" w:hAnsi="Arial" w:cs="Arial"/>
        </w:rPr>
        <w:t xml:space="preserve">ného </w:t>
      </w:r>
      <w:proofErr w:type="gramStart"/>
      <w:r>
        <w:rPr>
          <w:rFonts w:ascii="Arial" w:hAnsi="Arial" w:cs="Arial"/>
        </w:rPr>
        <w:t>hodnocení nebo</w:t>
      </w:r>
      <w:proofErr w:type="gramEnd"/>
      <w:r>
        <w:rPr>
          <w:rFonts w:ascii="Arial" w:hAnsi="Arial" w:cs="Arial"/>
        </w:rPr>
        <w:t xml:space="preserve"> ji propočítají</w:t>
      </w:r>
      <w:r w:rsidR="003242F9">
        <w:rPr>
          <w:rFonts w:ascii="Arial" w:hAnsi="Arial" w:cs="Arial"/>
        </w:rPr>
        <w:t xml:space="preserve"> z položkového rozpočtu.</w:t>
      </w:r>
    </w:p>
    <w:p w14:paraId="19B61758" w14:textId="7AC045C6" w:rsidR="003242F9" w:rsidRDefault="006A7B94" w:rsidP="003242F9">
      <w:pPr>
        <w:pStyle w:val="Odstavecseseznamem"/>
        <w:numPr>
          <w:ilvl w:val="0"/>
          <w:numId w:val="7"/>
        </w:numPr>
        <w:jc w:val="both"/>
        <w:rPr>
          <w:rFonts w:ascii="Arial" w:hAnsi="Arial" w:cs="Arial"/>
        </w:rPr>
      </w:pPr>
      <w:r>
        <w:rPr>
          <w:rFonts w:ascii="Arial" w:hAnsi="Arial" w:cs="Arial"/>
        </w:rPr>
        <w:t>V tabulce</w:t>
      </w:r>
      <w:r w:rsidR="003242F9">
        <w:rPr>
          <w:rFonts w:ascii="Arial" w:hAnsi="Arial" w:cs="Arial"/>
        </w:rPr>
        <w:t xml:space="preserve"> „</w:t>
      </w:r>
      <w:r w:rsidR="003242F9" w:rsidRPr="00436EC0">
        <w:rPr>
          <w:rFonts w:ascii="Arial" w:hAnsi="Arial" w:cs="Arial"/>
          <w:b/>
        </w:rPr>
        <w:t>Seznam nabídek, které nevyhověly požadavkům § 71 odst. 7 a § 72 odst. 5 zákona</w:t>
      </w:r>
      <w:r>
        <w:rPr>
          <w:rFonts w:ascii="Arial" w:hAnsi="Arial" w:cs="Arial"/>
        </w:rPr>
        <w:t>“ zástupci</w:t>
      </w:r>
      <w:r w:rsidR="003242F9">
        <w:rPr>
          <w:rFonts w:ascii="Arial" w:hAnsi="Arial" w:cs="Arial"/>
        </w:rPr>
        <w:t xml:space="preserve"> zadavatele </w:t>
      </w:r>
      <w:r w:rsidR="00235120">
        <w:rPr>
          <w:rFonts w:ascii="Arial" w:hAnsi="Arial" w:cs="Arial"/>
        </w:rPr>
        <w:t>odstraní</w:t>
      </w:r>
      <w:r w:rsidR="003242F9">
        <w:rPr>
          <w:rFonts w:ascii="Arial" w:hAnsi="Arial" w:cs="Arial"/>
        </w:rPr>
        <w:t xml:space="preserve"> veškeré elektronické nabídky, které byly uchazeči staženy (jsou označeny pod pořadovým číslem nabídky </w:t>
      </w:r>
      <w:r w:rsidR="003242F9" w:rsidRPr="00436EC0">
        <w:rPr>
          <w:rFonts w:ascii="Arial" w:hAnsi="Arial" w:cs="Arial"/>
          <w:b/>
        </w:rPr>
        <w:t>99999</w:t>
      </w:r>
      <w:r w:rsidR="003242F9">
        <w:rPr>
          <w:rFonts w:ascii="Arial" w:hAnsi="Arial" w:cs="Arial"/>
        </w:rPr>
        <w:t>)</w:t>
      </w:r>
      <w:r w:rsidR="00235120">
        <w:rPr>
          <w:rFonts w:ascii="Arial" w:hAnsi="Arial" w:cs="Arial"/>
        </w:rPr>
        <w:t xml:space="preserve"> </w:t>
      </w:r>
      <w:r>
        <w:rPr>
          <w:rFonts w:ascii="Arial" w:hAnsi="Arial" w:cs="Arial"/>
        </w:rPr>
        <w:t>a uvedou</w:t>
      </w:r>
      <w:r w:rsidR="003242F9">
        <w:rPr>
          <w:rFonts w:ascii="Arial" w:hAnsi="Arial" w:cs="Arial"/>
        </w:rPr>
        <w:t xml:space="preserve"> pouze takové nab</w:t>
      </w:r>
      <w:r w:rsidR="00480AD9">
        <w:rPr>
          <w:rFonts w:ascii="Arial" w:hAnsi="Arial" w:cs="Arial"/>
        </w:rPr>
        <w:t>ídky, které skutečně nevyhověly požadavkům zadavatele v rámci zadávacího řízení.</w:t>
      </w:r>
    </w:p>
    <w:p w14:paraId="618822E1" w14:textId="7F09C5CE" w:rsidR="003242F9" w:rsidRDefault="006A7B94" w:rsidP="003242F9">
      <w:pPr>
        <w:pStyle w:val="Odstavecseseznamem"/>
        <w:numPr>
          <w:ilvl w:val="0"/>
          <w:numId w:val="7"/>
        </w:numPr>
        <w:jc w:val="both"/>
        <w:rPr>
          <w:rFonts w:ascii="Arial" w:hAnsi="Arial" w:cs="Arial"/>
        </w:rPr>
      </w:pPr>
      <w:r>
        <w:rPr>
          <w:rFonts w:ascii="Arial" w:hAnsi="Arial" w:cs="Arial"/>
        </w:rPr>
        <w:lastRenderedPageBreak/>
        <w:t>Následný protokol vytisknou</w:t>
      </w:r>
      <w:r w:rsidR="003242F9">
        <w:rPr>
          <w:rFonts w:ascii="Arial" w:hAnsi="Arial" w:cs="Arial"/>
        </w:rPr>
        <w:t>, podepí</w:t>
      </w:r>
      <w:r>
        <w:rPr>
          <w:rFonts w:ascii="Arial" w:hAnsi="Arial" w:cs="Arial"/>
        </w:rPr>
        <w:t>šou</w:t>
      </w:r>
      <w:r w:rsidR="003242F9">
        <w:rPr>
          <w:rFonts w:ascii="Arial" w:hAnsi="Arial" w:cs="Arial"/>
        </w:rPr>
        <w:t xml:space="preserve"> </w:t>
      </w:r>
      <w:r>
        <w:rPr>
          <w:rFonts w:ascii="Arial" w:hAnsi="Arial" w:cs="Arial"/>
        </w:rPr>
        <w:t>a ponechají</w:t>
      </w:r>
      <w:r w:rsidR="003242F9">
        <w:rPr>
          <w:rFonts w:ascii="Arial" w:hAnsi="Arial" w:cs="Arial"/>
        </w:rPr>
        <w:t xml:space="preserve"> ve spisovém materiálu. Uchazeči jsou oprávněni do „</w:t>
      </w:r>
      <w:r w:rsidR="003242F9" w:rsidRPr="00436EC0">
        <w:rPr>
          <w:rFonts w:ascii="Arial" w:hAnsi="Arial" w:cs="Arial"/>
          <w:b/>
        </w:rPr>
        <w:t>Protokolu o otevírání obálek</w:t>
      </w:r>
      <w:r w:rsidR="003242F9">
        <w:rPr>
          <w:rFonts w:ascii="Arial" w:hAnsi="Arial" w:cs="Arial"/>
        </w:rPr>
        <w:t>“ nahlížet, dělat si z něj výpisy, opisy i kopie.</w:t>
      </w:r>
    </w:p>
    <w:p w14:paraId="36B115BC" w14:textId="53790384" w:rsidR="003242F9" w:rsidRPr="00B874CD" w:rsidRDefault="006A7B94" w:rsidP="00B874CD">
      <w:pPr>
        <w:jc w:val="both"/>
        <w:rPr>
          <w:rFonts w:ascii="Arial" w:hAnsi="Arial" w:cs="Arial"/>
          <w:b/>
        </w:rPr>
      </w:pPr>
      <w:r>
        <w:rPr>
          <w:rFonts w:ascii="Arial" w:hAnsi="Arial" w:cs="Arial"/>
          <w:b/>
        </w:rPr>
        <w:t>V případě pokud budou zástupci</w:t>
      </w:r>
      <w:r w:rsidR="003242F9" w:rsidRPr="00B874CD">
        <w:rPr>
          <w:rFonts w:ascii="Arial" w:hAnsi="Arial" w:cs="Arial"/>
          <w:b/>
        </w:rPr>
        <w:t xml:space="preserve"> zadavatele kohokoli vylučovat, pak tento krok činí v souladu s pokyny </w:t>
      </w:r>
      <w:r w:rsidRPr="006A7B94">
        <w:rPr>
          <w:rFonts w:ascii="Arial" w:hAnsi="Arial" w:cs="Arial"/>
          <w:b/>
        </w:rPr>
        <w:t>oddělení veřejných zakázek</w:t>
      </w:r>
      <w:r w:rsidR="003242F9" w:rsidRPr="00B874CD">
        <w:rPr>
          <w:rFonts w:ascii="Arial" w:hAnsi="Arial" w:cs="Arial"/>
          <w:b/>
        </w:rPr>
        <w:t xml:space="preserve">. </w:t>
      </w:r>
    </w:p>
    <w:p w14:paraId="6AF509CC" w14:textId="7A1D9C0B" w:rsidR="00A93B4B" w:rsidRPr="00A93B4B" w:rsidRDefault="00A93B4B" w:rsidP="00A93B4B">
      <w:pPr>
        <w:jc w:val="both"/>
        <w:rPr>
          <w:rFonts w:ascii="Arial" w:hAnsi="Arial" w:cs="Arial"/>
        </w:rPr>
      </w:pPr>
      <w:r>
        <w:rPr>
          <w:rFonts w:ascii="Arial" w:hAnsi="Arial" w:cs="Arial"/>
        </w:rPr>
        <w:t>Blíže k problematice Otevírání obálek s nabídkami § 71 až 73 ZVZ</w:t>
      </w:r>
    </w:p>
    <w:p w14:paraId="5321CA9E" w14:textId="77777777" w:rsidR="005B10C4" w:rsidRDefault="005B10C4" w:rsidP="00C666DC">
      <w:pPr>
        <w:jc w:val="both"/>
        <w:rPr>
          <w:rFonts w:ascii="Arial" w:hAnsi="Arial" w:cs="Arial"/>
          <w:b/>
        </w:rPr>
      </w:pPr>
    </w:p>
    <w:p w14:paraId="4F03C7A5" w14:textId="05678803" w:rsidR="00F06DD2" w:rsidRPr="00C711C5" w:rsidRDefault="006A7B94" w:rsidP="00C666DC">
      <w:pPr>
        <w:jc w:val="both"/>
        <w:rPr>
          <w:rFonts w:ascii="Arial" w:hAnsi="Arial" w:cs="Arial"/>
          <w:b/>
        </w:rPr>
      </w:pPr>
      <w:r>
        <w:rPr>
          <w:rFonts w:ascii="Arial" w:hAnsi="Arial" w:cs="Arial"/>
          <w:b/>
        </w:rPr>
        <w:t>N</w:t>
      </w:r>
      <w:r w:rsidR="006318A3">
        <w:rPr>
          <w:rFonts w:ascii="Arial" w:hAnsi="Arial" w:cs="Arial"/>
          <w:b/>
        </w:rPr>
        <w:t>abídky podané</w:t>
      </w:r>
      <w:r w:rsidR="00F06DD2" w:rsidRPr="00C711C5">
        <w:rPr>
          <w:rFonts w:ascii="Arial" w:hAnsi="Arial" w:cs="Arial"/>
          <w:b/>
        </w:rPr>
        <w:t xml:space="preserve"> listinnou </w:t>
      </w:r>
      <w:r w:rsidR="00B874CD">
        <w:rPr>
          <w:rFonts w:ascii="Arial" w:hAnsi="Arial" w:cs="Arial"/>
          <w:b/>
        </w:rPr>
        <w:t xml:space="preserve">i elektronickou </w:t>
      </w:r>
      <w:r w:rsidR="00F06DD2" w:rsidRPr="00C711C5">
        <w:rPr>
          <w:rFonts w:ascii="Arial" w:hAnsi="Arial" w:cs="Arial"/>
          <w:b/>
        </w:rPr>
        <w:t>formou</w:t>
      </w:r>
      <w:r>
        <w:rPr>
          <w:rFonts w:ascii="Arial" w:hAnsi="Arial" w:cs="Arial"/>
          <w:b/>
        </w:rPr>
        <w:t xml:space="preserve"> musí obsahovat</w:t>
      </w:r>
      <w:r w:rsidR="00262DBB" w:rsidRPr="00C711C5">
        <w:rPr>
          <w:rFonts w:ascii="Arial" w:hAnsi="Arial" w:cs="Arial"/>
          <w:b/>
        </w:rPr>
        <w:t>:</w:t>
      </w:r>
    </w:p>
    <w:p w14:paraId="5013E620" w14:textId="6635118B" w:rsidR="00B874CD" w:rsidRPr="00B874CD" w:rsidRDefault="006318A3" w:rsidP="00B874CD">
      <w:pPr>
        <w:jc w:val="both"/>
        <w:rPr>
          <w:rFonts w:ascii="Arial" w:hAnsi="Arial" w:cs="Arial"/>
        </w:rPr>
      </w:pPr>
      <w:r>
        <w:rPr>
          <w:rFonts w:ascii="Arial" w:hAnsi="Arial" w:cs="Arial"/>
        </w:rPr>
        <w:t>a) Realizační smlouv</w:t>
      </w:r>
      <w:r w:rsidR="006A7B94">
        <w:rPr>
          <w:rFonts w:ascii="Arial" w:hAnsi="Arial" w:cs="Arial"/>
        </w:rPr>
        <w:t>u podepsanou</w:t>
      </w:r>
      <w:r w:rsidR="00B874CD" w:rsidRPr="00B874CD">
        <w:rPr>
          <w:rFonts w:ascii="Arial" w:hAnsi="Arial" w:cs="Arial"/>
        </w:rPr>
        <w:t xml:space="preserve"> osobou oprávněnou jednat za uchazeče (</w:t>
      </w:r>
      <w:r w:rsidR="005B10C4">
        <w:rPr>
          <w:rFonts w:ascii="Arial" w:hAnsi="Arial" w:cs="Arial"/>
        </w:rPr>
        <w:t>povinná</w:t>
      </w:r>
      <w:r w:rsidR="00B874CD" w:rsidRPr="00B874CD">
        <w:rPr>
          <w:rFonts w:ascii="Arial" w:hAnsi="Arial" w:cs="Arial"/>
        </w:rPr>
        <w:t xml:space="preserve"> náležitost nabídky)</w:t>
      </w:r>
      <w:r>
        <w:rPr>
          <w:rFonts w:ascii="Arial" w:hAnsi="Arial" w:cs="Arial"/>
        </w:rPr>
        <w:t>,</w:t>
      </w:r>
      <w:r w:rsidR="00B874CD" w:rsidRPr="00B874CD">
        <w:rPr>
          <w:rFonts w:ascii="Arial" w:hAnsi="Arial" w:cs="Arial"/>
        </w:rPr>
        <w:t xml:space="preserve"> včetně identifikace a podpisu osobou oprávněnou jednat za uchazeče</w:t>
      </w:r>
      <w:r>
        <w:rPr>
          <w:rFonts w:ascii="Arial" w:hAnsi="Arial" w:cs="Arial"/>
        </w:rPr>
        <w:t>.</w:t>
      </w:r>
    </w:p>
    <w:p w14:paraId="3B72D6E2" w14:textId="5EDEF748" w:rsidR="00B874CD" w:rsidRPr="00B874CD" w:rsidRDefault="00AD56FF" w:rsidP="00B874CD">
      <w:pPr>
        <w:jc w:val="both"/>
        <w:rPr>
          <w:rFonts w:ascii="Arial" w:hAnsi="Arial" w:cs="Arial"/>
        </w:rPr>
      </w:pPr>
      <w:r>
        <w:rPr>
          <w:rFonts w:ascii="Arial" w:hAnsi="Arial" w:cs="Arial"/>
        </w:rPr>
        <w:t>b</w:t>
      </w:r>
      <w:r w:rsidR="00B874CD" w:rsidRPr="00B874CD">
        <w:rPr>
          <w:rFonts w:ascii="Arial" w:hAnsi="Arial" w:cs="Arial"/>
        </w:rPr>
        <w:t>) Položkový rozpočet (</w:t>
      </w:r>
      <w:r w:rsidR="005B10C4" w:rsidRPr="005B10C4">
        <w:rPr>
          <w:rFonts w:ascii="Arial" w:hAnsi="Arial" w:cs="Arial"/>
        </w:rPr>
        <w:t xml:space="preserve">povinná </w:t>
      </w:r>
      <w:r w:rsidR="00B874CD" w:rsidRPr="00B874CD">
        <w:rPr>
          <w:rFonts w:ascii="Arial" w:hAnsi="Arial" w:cs="Arial"/>
        </w:rPr>
        <w:t xml:space="preserve">náležitost nabídky) </w:t>
      </w:r>
      <w:r w:rsidR="006318A3">
        <w:rPr>
          <w:rFonts w:ascii="Arial" w:hAnsi="Arial" w:cs="Arial"/>
        </w:rPr>
        <w:t>podepsaná</w:t>
      </w:r>
      <w:r w:rsidR="00B874CD" w:rsidRPr="00B874CD">
        <w:rPr>
          <w:rFonts w:ascii="Arial" w:hAnsi="Arial" w:cs="Arial"/>
        </w:rPr>
        <w:t xml:space="preserve"> osobou oprávněnou jednat za uchazeče</w:t>
      </w:r>
      <w:r w:rsidR="006318A3">
        <w:rPr>
          <w:rFonts w:ascii="Arial" w:hAnsi="Arial" w:cs="Arial"/>
        </w:rPr>
        <w:t>.</w:t>
      </w:r>
    </w:p>
    <w:p w14:paraId="3FAA70D9" w14:textId="51C39A5D" w:rsidR="00B874CD" w:rsidRPr="00B874CD" w:rsidRDefault="00AD56FF" w:rsidP="00B874CD">
      <w:pPr>
        <w:jc w:val="both"/>
        <w:rPr>
          <w:rFonts w:ascii="Arial" w:hAnsi="Arial" w:cs="Arial"/>
        </w:rPr>
      </w:pPr>
      <w:r>
        <w:rPr>
          <w:rFonts w:ascii="Arial" w:hAnsi="Arial" w:cs="Arial"/>
        </w:rPr>
        <w:t>c</w:t>
      </w:r>
      <w:r w:rsidR="00B874CD" w:rsidRPr="00B874CD">
        <w:rPr>
          <w:rFonts w:ascii="Arial" w:hAnsi="Arial" w:cs="Arial"/>
        </w:rPr>
        <w:t xml:space="preserve">) Čestné prohlášení dle § 68 odst. 3 </w:t>
      </w:r>
      <w:r w:rsidR="00B874CD">
        <w:rPr>
          <w:rFonts w:ascii="Arial" w:hAnsi="Arial" w:cs="Arial"/>
        </w:rPr>
        <w:t>ZVZ</w:t>
      </w:r>
      <w:r w:rsidR="00B874CD" w:rsidRPr="00B874CD">
        <w:rPr>
          <w:rFonts w:ascii="Arial" w:hAnsi="Arial" w:cs="Arial"/>
        </w:rPr>
        <w:t xml:space="preserve"> </w:t>
      </w:r>
      <w:r w:rsidR="006318A3">
        <w:rPr>
          <w:rFonts w:ascii="Arial" w:hAnsi="Arial" w:cs="Arial"/>
        </w:rPr>
        <w:t>podepsané</w:t>
      </w:r>
      <w:r w:rsidR="00B874CD" w:rsidRPr="00B874CD">
        <w:rPr>
          <w:rFonts w:ascii="Arial" w:hAnsi="Arial" w:cs="Arial"/>
        </w:rPr>
        <w:t xml:space="preserve"> osobou oprávněnou jednat za uchazeče. Konkrétně k čestnému prohlášení je </w:t>
      </w:r>
      <w:r w:rsidR="006318A3">
        <w:rPr>
          <w:rFonts w:ascii="Arial" w:hAnsi="Arial" w:cs="Arial"/>
        </w:rPr>
        <w:t>uvedeno ve výzvě následující</w:t>
      </w:r>
      <w:r w:rsidR="00B874CD" w:rsidRPr="00B874CD">
        <w:rPr>
          <w:rFonts w:ascii="Arial" w:hAnsi="Arial" w:cs="Arial"/>
        </w:rPr>
        <w:t>:</w:t>
      </w:r>
    </w:p>
    <w:p w14:paraId="08B7F905" w14:textId="6014B697" w:rsidR="00B874CD" w:rsidRPr="006318A3" w:rsidRDefault="00B874CD" w:rsidP="00B874CD">
      <w:pPr>
        <w:jc w:val="both"/>
        <w:rPr>
          <w:rFonts w:ascii="Arial" w:hAnsi="Arial" w:cs="Arial"/>
          <w:i/>
        </w:rPr>
      </w:pPr>
      <w:r w:rsidRPr="006318A3">
        <w:rPr>
          <w:rFonts w:ascii="Arial" w:hAnsi="Arial" w:cs="Arial"/>
          <w:i/>
        </w:rPr>
        <w:t>Uchazeč je povinen jako součást nabídky předložit čestné prohlášení dle § 68 odst. 3 ZVZ. Uchazeč není povinen toto čestné prohlášení předložit, pokud by bylo shodné s čestným prohlášením, které bylo součástí jeho nabídky do Rámcové smlouvy. Uchazeč dále není povinen předložit čestné prohlášení podle § 68 odst. 3 ZVZ, a to za předpokladu, že aktualizované čestné prohlášení dle § 68 odst. 3 zákona zaslal na adresu sídla zadavatele (pokud budou panovat pochybnosti o takovém to zaslání, je zadavatel oprávněn postupovat dle § 76 odst. 3 ZVZ, a to uchazeči zaslat Žádost o doplnění nebo objasnění, v rámci tohoto dokumentu, který se odesílá jako „</w:t>
      </w:r>
      <w:r w:rsidRPr="006318A3">
        <w:rPr>
          <w:rFonts w:ascii="Arial" w:hAnsi="Arial" w:cs="Arial"/>
          <w:b/>
          <w:i/>
        </w:rPr>
        <w:t>individuální komunikace</w:t>
      </w:r>
      <w:r w:rsidRPr="006318A3">
        <w:rPr>
          <w:rFonts w:ascii="Arial" w:hAnsi="Arial" w:cs="Arial"/>
          <w:i/>
        </w:rPr>
        <w:t>“, která se odesílá přes „Oprávnění osoby dodavatele“, a to přes sloupec „</w:t>
      </w:r>
      <w:r w:rsidRPr="006318A3">
        <w:rPr>
          <w:rFonts w:ascii="Arial" w:hAnsi="Arial" w:cs="Arial"/>
          <w:b/>
          <w:i/>
        </w:rPr>
        <w:t>Akce</w:t>
      </w:r>
      <w:r w:rsidRPr="006318A3">
        <w:rPr>
          <w:rFonts w:ascii="Arial" w:hAnsi="Arial" w:cs="Arial"/>
          <w:i/>
        </w:rPr>
        <w:t>“ a ikonu „</w:t>
      </w:r>
      <w:r w:rsidRPr="006318A3">
        <w:rPr>
          <w:rFonts w:ascii="Arial" w:hAnsi="Arial" w:cs="Arial"/>
          <w:b/>
          <w:i/>
        </w:rPr>
        <w:t>poslat dodavateli zprávu</w:t>
      </w:r>
      <w:r w:rsidRPr="006318A3">
        <w:rPr>
          <w:rFonts w:ascii="Arial" w:hAnsi="Arial" w:cs="Arial"/>
          <w:i/>
        </w:rPr>
        <w:t>“).</w:t>
      </w:r>
    </w:p>
    <w:p w14:paraId="14D8F389" w14:textId="4D316419" w:rsidR="00B874CD" w:rsidRPr="00B874CD" w:rsidRDefault="00AD56FF" w:rsidP="00B874CD">
      <w:pPr>
        <w:jc w:val="both"/>
        <w:rPr>
          <w:rFonts w:ascii="Arial" w:hAnsi="Arial" w:cs="Arial"/>
        </w:rPr>
      </w:pPr>
      <w:r>
        <w:rPr>
          <w:rFonts w:ascii="Arial" w:hAnsi="Arial" w:cs="Arial"/>
        </w:rPr>
        <w:t>d</w:t>
      </w:r>
      <w:r w:rsidR="00B874CD" w:rsidRPr="00B874CD">
        <w:rPr>
          <w:rFonts w:ascii="Arial" w:hAnsi="Arial" w:cs="Arial"/>
        </w:rPr>
        <w:t xml:space="preserve">) Seznam subdodavatelů nebo zaměstnanců dodavatele </w:t>
      </w:r>
      <w:r w:rsidR="006318A3">
        <w:rPr>
          <w:rFonts w:ascii="Arial" w:hAnsi="Arial" w:cs="Arial"/>
        </w:rPr>
        <w:t>podepsaný</w:t>
      </w:r>
      <w:r w:rsidR="00B874CD" w:rsidRPr="00B874CD">
        <w:rPr>
          <w:rFonts w:ascii="Arial" w:hAnsi="Arial" w:cs="Arial"/>
        </w:rPr>
        <w:t xml:space="preserve"> osobou oprávněnou jednat za uchazeče. Konkrétn</w:t>
      </w:r>
      <w:r w:rsidR="006318A3">
        <w:rPr>
          <w:rFonts w:ascii="Arial" w:hAnsi="Arial" w:cs="Arial"/>
        </w:rPr>
        <w:t>ě k seznamu je uvedeno ve výzvě následující</w:t>
      </w:r>
      <w:r w:rsidR="00B874CD" w:rsidRPr="00B874CD">
        <w:rPr>
          <w:rFonts w:ascii="Arial" w:hAnsi="Arial" w:cs="Arial"/>
        </w:rPr>
        <w:t>:</w:t>
      </w:r>
    </w:p>
    <w:p w14:paraId="62038384" w14:textId="77777777" w:rsidR="00B874CD" w:rsidRPr="009D1FBD" w:rsidRDefault="00B874CD" w:rsidP="00B874CD">
      <w:pPr>
        <w:jc w:val="both"/>
        <w:rPr>
          <w:rFonts w:ascii="Arial" w:hAnsi="Arial" w:cs="Arial"/>
          <w:i/>
        </w:rPr>
      </w:pPr>
      <w:r w:rsidRPr="009D1FBD">
        <w:rPr>
          <w:rFonts w:ascii="Arial" w:hAnsi="Arial" w:cs="Arial"/>
          <w:i/>
        </w:rPr>
        <w:t xml:space="preserve">V případě plnění realizační smlouvy subdodavatelem, nebo zaměstnancem, zadavatel požaduje, aby součástí nabídky do </w:t>
      </w:r>
      <w:proofErr w:type="spellStart"/>
      <w:r w:rsidRPr="009D1FBD">
        <w:rPr>
          <w:rFonts w:ascii="Arial" w:hAnsi="Arial" w:cs="Arial"/>
          <w:i/>
        </w:rPr>
        <w:t>minitendru</w:t>
      </w:r>
      <w:proofErr w:type="spellEnd"/>
      <w:r w:rsidRPr="009D1FBD">
        <w:rPr>
          <w:rFonts w:ascii="Arial" w:hAnsi="Arial" w:cs="Arial"/>
          <w:i/>
        </w:rPr>
        <w:t xml:space="preserve"> byl vždy dodavatelem předložen seznam subdodavatelů nebo zaměstnanců dodavatele. Seznam bude obsahovat: jméno a příjmení, trvalé bydliště, IČO (v případě subdodavatele) a datum narození (v případě zaměstnance). Seznam musí být podepsán dodavatelem. Pokud tento seznam nebude součástí nabídky uchazeče, pak má zadavatel za to, že předmět plnění bude realizován pouze statutárním orgánem uchazečem nebo uchazečem - živnostníkem.</w:t>
      </w:r>
    </w:p>
    <w:p w14:paraId="30A2EB15" w14:textId="30669C96" w:rsidR="00AD56FF" w:rsidRPr="00B874CD" w:rsidRDefault="00AD56FF" w:rsidP="00B874CD">
      <w:pPr>
        <w:jc w:val="both"/>
        <w:rPr>
          <w:rFonts w:ascii="Arial" w:hAnsi="Arial" w:cs="Arial"/>
        </w:rPr>
      </w:pPr>
      <w:r>
        <w:rPr>
          <w:rFonts w:ascii="Arial" w:hAnsi="Arial" w:cs="Arial"/>
        </w:rPr>
        <w:t xml:space="preserve">Seznam zaměstnanců uchazeče je informací jen a pouze pro potřeby zadavatele, informace uvedené v seznamu zaměstnanců </w:t>
      </w:r>
      <w:r w:rsidRPr="00AD56FF">
        <w:rPr>
          <w:rFonts w:ascii="Arial" w:hAnsi="Arial" w:cs="Arial"/>
          <w:b/>
        </w:rPr>
        <w:t>NESMÍ</w:t>
      </w:r>
      <w:r>
        <w:rPr>
          <w:rFonts w:ascii="Arial" w:hAnsi="Arial" w:cs="Arial"/>
        </w:rPr>
        <w:t xml:space="preserve"> být uveřejněny ani zpřístupněny veřejnosti. </w:t>
      </w:r>
    </w:p>
    <w:p w14:paraId="4CCA8EFD" w14:textId="0F308317" w:rsidR="00B874CD" w:rsidRPr="00B874CD" w:rsidRDefault="00AD56FF" w:rsidP="00B874CD">
      <w:pPr>
        <w:jc w:val="both"/>
        <w:rPr>
          <w:rFonts w:ascii="Arial" w:hAnsi="Arial" w:cs="Arial"/>
        </w:rPr>
      </w:pPr>
      <w:r>
        <w:rPr>
          <w:rFonts w:ascii="Arial" w:hAnsi="Arial" w:cs="Arial"/>
        </w:rPr>
        <w:t>e</w:t>
      </w:r>
      <w:r w:rsidR="005B10C4">
        <w:rPr>
          <w:rFonts w:ascii="Arial" w:hAnsi="Arial" w:cs="Arial"/>
        </w:rPr>
        <w:t>) Plnou</w:t>
      </w:r>
      <w:r w:rsidR="00B874CD" w:rsidRPr="00B874CD">
        <w:rPr>
          <w:rFonts w:ascii="Arial" w:hAnsi="Arial" w:cs="Arial"/>
        </w:rPr>
        <w:t xml:space="preserve"> moc nebo obdobný dokument (viz ustanovení týkající se bodu </w:t>
      </w:r>
      <w:r w:rsidR="00B874CD">
        <w:rPr>
          <w:rFonts w:ascii="Arial" w:hAnsi="Arial" w:cs="Arial"/>
        </w:rPr>
        <w:t>10 f)</w:t>
      </w:r>
    </w:p>
    <w:p w14:paraId="2BF5C945" w14:textId="1C53F6D6" w:rsidR="00B874CD" w:rsidRDefault="00B874CD" w:rsidP="00C666DC">
      <w:pPr>
        <w:jc w:val="both"/>
        <w:rPr>
          <w:rFonts w:ascii="Arial" w:hAnsi="Arial" w:cs="Arial"/>
          <w:b/>
        </w:rPr>
      </w:pPr>
      <w:r>
        <w:rPr>
          <w:rFonts w:ascii="Arial" w:hAnsi="Arial" w:cs="Arial"/>
          <w:b/>
        </w:rPr>
        <w:t xml:space="preserve">Výše uvedené (mimo kontroly jestli je nabídka podána v českém jazyce a jestli je </w:t>
      </w:r>
      <w:r w:rsidR="00436EC0">
        <w:rPr>
          <w:rFonts w:ascii="Arial" w:hAnsi="Arial" w:cs="Arial"/>
          <w:b/>
        </w:rPr>
        <w:t>Realizační smlouva podepsána osobou oprávněnou jednat za uchazeče)</w:t>
      </w:r>
      <w:r w:rsidR="00962A99">
        <w:rPr>
          <w:rFonts w:ascii="Arial" w:hAnsi="Arial" w:cs="Arial"/>
          <w:b/>
        </w:rPr>
        <w:t xml:space="preserve"> zástupci</w:t>
      </w:r>
      <w:r>
        <w:rPr>
          <w:rFonts w:ascii="Arial" w:hAnsi="Arial" w:cs="Arial"/>
          <w:b/>
        </w:rPr>
        <w:t xml:space="preserve"> </w:t>
      </w:r>
      <w:r w:rsidR="00962A99">
        <w:rPr>
          <w:rFonts w:ascii="Arial" w:hAnsi="Arial" w:cs="Arial"/>
          <w:b/>
        </w:rPr>
        <w:lastRenderedPageBreak/>
        <w:t>zadavatele kontrolují</w:t>
      </w:r>
      <w:r>
        <w:rPr>
          <w:rFonts w:ascii="Arial" w:hAnsi="Arial" w:cs="Arial"/>
          <w:b/>
        </w:rPr>
        <w:t xml:space="preserve"> po otevírání obálek s nabídkami, tato fáze zadávacího řízení týkající</w:t>
      </w:r>
      <w:r w:rsidR="00D47249">
        <w:rPr>
          <w:rFonts w:ascii="Arial" w:hAnsi="Arial" w:cs="Arial"/>
          <w:b/>
        </w:rPr>
        <w:t xml:space="preserve"> se </w:t>
      </w:r>
      <w:proofErr w:type="spellStart"/>
      <w:r w:rsidR="00D47249">
        <w:rPr>
          <w:rFonts w:ascii="Arial" w:hAnsi="Arial" w:cs="Arial"/>
          <w:b/>
        </w:rPr>
        <w:t>minitendru</w:t>
      </w:r>
      <w:proofErr w:type="spellEnd"/>
      <w:r w:rsidR="00D47249">
        <w:rPr>
          <w:rFonts w:ascii="Arial" w:hAnsi="Arial" w:cs="Arial"/>
          <w:b/>
        </w:rPr>
        <w:t xml:space="preserve"> již </w:t>
      </w:r>
      <w:r w:rsidR="00AD56FF">
        <w:rPr>
          <w:rFonts w:ascii="Arial" w:hAnsi="Arial" w:cs="Arial"/>
          <w:b/>
        </w:rPr>
        <w:t>NENÍ VEŘEJNÁ</w:t>
      </w:r>
      <w:r w:rsidR="009D1FBD">
        <w:rPr>
          <w:rFonts w:ascii="Arial" w:hAnsi="Arial" w:cs="Arial"/>
          <w:b/>
        </w:rPr>
        <w:t>.</w:t>
      </w:r>
    </w:p>
    <w:p w14:paraId="10B8C28C" w14:textId="35363F18" w:rsidR="006115AE" w:rsidRPr="00436EC0" w:rsidRDefault="00436EC0" w:rsidP="00C666DC">
      <w:pPr>
        <w:jc w:val="both"/>
        <w:rPr>
          <w:rFonts w:ascii="Arial" w:hAnsi="Arial" w:cs="Arial"/>
          <w:b/>
        </w:rPr>
      </w:pPr>
      <w:r w:rsidRPr="00436EC0">
        <w:rPr>
          <w:rFonts w:ascii="Arial" w:hAnsi="Arial" w:cs="Arial"/>
          <w:b/>
        </w:rPr>
        <w:t>UPOZORNĚNÍ:</w:t>
      </w:r>
    </w:p>
    <w:p w14:paraId="7C1A778E" w14:textId="766DDF6A" w:rsidR="00BF5EE7" w:rsidRDefault="00436EC0" w:rsidP="00BF5EE7">
      <w:pPr>
        <w:jc w:val="both"/>
        <w:rPr>
          <w:rFonts w:ascii="Arial" w:hAnsi="Arial" w:cs="Arial"/>
        </w:rPr>
      </w:pPr>
      <w:r>
        <w:rPr>
          <w:rFonts w:ascii="Arial" w:hAnsi="Arial" w:cs="Arial"/>
        </w:rPr>
        <w:t>V</w:t>
      </w:r>
      <w:r w:rsidR="00BF5EE7">
        <w:rPr>
          <w:rFonts w:ascii="Arial" w:hAnsi="Arial" w:cs="Arial"/>
        </w:rPr>
        <w:t xml:space="preserve"> případě, že dodavatel do nabídky vloží </w:t>
      </w:r>
      <w:r w:rsidR="00BF5EE7" w:rsidRPr="00BF5EE7">
        <w:rPr>
          <w:rFonts w:ascii="Arial" w:hAnsi="Arial" w:cs="Arial"/>
        </w:rPr>
        <w:t>Seznam subdodavatelů nebo zaměstnanců</w:t>
      </w:r>
      <w:r w:rsidR="00BF5EE7">
        <w:rPr>
          <w:rFonts w:ascii="Arial" w:hAnsi="Arial" w:cs="Arial"/>
        </w:rPr>
        <w:t xml:space="preserve"> (viz výše), pak </w:t>
      </w:r>
      <w:r w:rsidR="009D1FBD">
        <w:rPr>
          <w:rFonts w:ascii="Arial" w:hAnsi="Arial" w:cs="Arial"/>
        </w:rPr>
        <w:t>je nutné</w:t>
      </w:r>
      <w:r w:rsidR="00BF5EE7">
        <w:rPr>
          <w:rFonts w:ascii="Arial" w:hAnsi="Arial" w:cs="Arial"/>
        </w:rPr>
        <w:t xml:space="preserve"> </w:t>
      </w:r>
      <w:r w:rsidR="009D1FBD">
        <w:rPr>
          <w:rFonts w:ascii="Arial" w:hAnsi="Arial" w:cs="Arial"/>
        </w:rPr>
        <w:t>pře</w:t>
      </w:r>
      <w:r w:rsidR="00BF5EE7">
        <w:rPr>
          <w:rFonts w:ascii="Arial" w:hAnsi="Arial" w:cs="Arial"/>
        </w:rPr>
        <w:t>kontrolovat</w:t>
      </w:r>
      <w:r w:rsidR="009D1FBD">
        <w:rPr>
          <w:rFonts w:ascii="Arial" w:hAnsi="Arial" w:cs="Arial"/>
        </w:rPr>
        <w:t>,</w:t>
      </w:r>
      <w:r w:rsidR="00BF5EE7">
        <w:rPr>
          <w:rFonts w:ascii="Arial" w:hAnsi="Arial" w:cs="Arial"/>
        </w:rPr>
        <w:t xml:space="preserve"> zdali není nabídka podána v rozporu s § 89 odst. 10 ZVZ, kde je uvedeno:</w:t>
      </w:r>
    </w:p>
    <w:p w14:paraId="43F04F54" w14:textId="6CF3879A" w:rsidR="00BF5EE7" w:rsidRDefault="00436EC0" w:rsidP="00BF5EE7">
      <w:pPr>
        <w:jc w:val="both"/>
        <w:rPr>
          <w:rFonts w:ascii="Arial" w:hAnsi="Arial" w:cs="Arial"/>
          <w:i/>
        </w:rPr>
      </w:pPr>
      <w:r w:rsidRPr="00436EC0">
        <w:rPr>
          <w:rFonts w:ascii="Arial" w:hAnsi="Arial" w:cs="Arial"/>
          <w:i/>
        </w:rPr>
        <w:t>„</w:t>
      </w:r>
      <w:r w:rsidR="00BF5EE7" w:rsidRPr="00436EC0">
        <w:rPr>
          <w:rFonts w:ascii="Arial" w:hAnsi="Arial" w:cs="Arial"/>
          <w:i/>
        </w:rPr>
        <w:t>(10) Uchazeči, kteří jsou účastníky rámcové smlouvy, nemohou podat společnou nabídku na plnění veřejné zakázky zadávané na základě rámcové smlouvy. Uchazeč, který je účastníkem rámcové smlouvy, nemůže podat společnou nabídku s dodavatelem, který není účastníkem rámcové smlouvy. Uchazeč, který je účastníkem rámcové smlouvy, nemůže být při zadávání veřejné zakázky na základě rámcové smlouvy subdodavatelem jiného uchazeče, který je účastníkem rámcové smlouvy.</w:t>
      </w:r>
      <w:r w:rsidRPr="00436EC0">
        <w:rPr>
          <w:rFonts w:ascii="Arial" w:hAnsi="Arial" w:cs="Arial"/>
          <w:i/>
        </w:rPr>
        <w:t>“</w:t>
      </w:r>
    </w:p>
    <w:p w14:paraId="531D337E" w14:textId="77777777" w:rsidR="002C30F1" w:rsidRDefault="00AD56FF" w:rsidP="00BF5EE7">
      <w:pPr>
        <w:jc w:val="both"/>
        <w:rPr>
          <w:rFonts w:ascii="Arial" w:hAnsi="Arial" w:cs="Arial"/>
        </w:rPr>
      </w:pPr>
      <w:r>
        <w:rPr>
          <w:rFonts w:ascii="Arial" w:hAnsi="Arial" w:cs="Arial"/>
        </w:rPr>
        <w:t>Pokud je jako zaměstnanec uchazeče uvedena osoba jiného uchazeče, pak tímto postupem není dotčeno ustanovení § 89 odst. 10 ZVZ.</w:t>
      </w:r>
    </w:p>
    <w:p w14:paraId="44071060" w14:textId="77777777" w:rsidR="00AD56FF" w:rsidRPr="00AD56FF" w:rsidRDefault="00AD56FF" w:rsidP="00BF5EE7">
      <w:pPr>
        <w:jc w:val="both"/>
        <w:rPr>
          <w:rFonts w:ascii="Arial" w:hAnsi="Arial" w:cs="Arial"/>
        </w:rPr>
      </w:pPr>
    </w:p>
    <w:p w14:paraId="011C24FF" w14:textId="40D68711" w:rsidR="00533338" w:rsidRDefault="00533338" w:rsidP="00533338">
      <w:pPr>
        <w:jc w:val="center"/>
        <w:rPr>
          <w:rFonts w:ascii="Arial" w:hAnsi="Arial" w:cs="Arial"/>
          <w:b/>
          <w:sz w:val="28"/>
          <w:szCs w:val="28"/>
        </w:rPr>
      </w:pPr>
      <w:r w:rsidRPr="00436EC0">
        <w:rPr>
          <w:rFonts w:ascii="Arial" w:hAnsi="Arial" w:cs="Arial"/>
          <w:b/>
          <w:sz w:val="28"/>
          <w:szCs w:val="28"/>
        </w:rPr>
        <w:t xml:space="preserve">Postup v rámci </w:t>
      </w:r>
      <w:r>
        <w:rPr>
          <w:rFonts w:ascii="Arial" w:hAnsi="Arial" w:cs="Arial"/>
          <w:b/>
          <w:sz w:val="28"/>
          <w:szCs w:val="28"/>
        </w:rPr>
        <w:t>posouzení</w:t>
      </w:r>
      <w:r w:rsidRPr="00436EC0">
        <w:rPr>
          <w:rFonts w:ascii="Arial" w:hAnsi="Arial" w:cs="Arial"/>
          <w:b/>
          <w:sz w:val="28"/>
          <w:szCs w:val="28"/>
        </w:rPr>
        <w:t xml:space="preserve"> </w:t>
      </w:r>
      <w:r w:rsidR="00F41718">
        <w:rPr>
          <w:rFonts w:ascii="Arial" w:hAnsi="Arial" w:cs="Arial"/>
          <w:b/>
          <w:sz w:val="28"/>
          <w:szCs w:val="28"/>
        </w:rPr>
        <w:t xml:space="preserve">a hodnocení </w:t>
      </w:r>
      <w:r w:rsidRPr="00436EC0">
        <w:rPr>
          <w:rFonts w:ascii="Arial" w:hAnsi="Arial" w:cs="Arial"/>
          <w:b/>
          <w:sz w:val="28"/>
          <w:szCs w:val="28"/>
        </w:rPr>
        <w:t>nabídek</w:t>
      </w:r>
    </w:p>
    <w:p w14:paraId="5266F141" w14:textId="149C0773" w:rsidR="005B10C4" w:rsidRPr="005B10C4" w:rsidRDefault="005B10C4" w:rsidP="005B10C4">
      <w:pPr>
        <w:jc w:val="both"/>
        <w:rPr>
          <w:rFonts w:ascii="Arial" w:hAnsi="Arial" w:cs="Arial"/>
          <w:b/>
        </w:rPr>
      </w:pPr>
      <w:r>
        <w:rPr>
          <w:rFonts w:ascii="Arial" w:hAnsi="Arial" w:cs="Arial"/>
          <w:b/>
        </w:rPr>
        <w:t xml:space="preserve">Zástupci zadavatele při posouzení </w:t>
      </w:r>
      <w:r w:rsidR="00F41718">
        <w:rPr>
          <w:rFonts w:ascii="Arial" w:hAnsi="Arial" w:cs="Arial"/>
          <w:b/>
        </w:rPr>
        <w:t xml:space="preserve">a hodnocení </w:t>
      </w:r>
      <w:r>
        <w:rPr>
          <w:rFonts w:ascii="Arial" w:hAnsi="Arial" w:cs="Arial"/>
          <w:b/>
        </w:rPr>
        <w:t>nabídek postupují tak že:</w:t>
      </w:r>
    </w:p>
    <w:p w14:paraId="5756D042" w14:textId="6C7B0564" w:rsidR="003A7C1B" w:rsidRDefault="003A7C1B" w:rsidP="003A7C1B">
      <w:pPr>
        <w:pStyle w:val="Odstavecseseznamem"/>
        <w:numPr>
          <w:ilvl w:val="0"/>
          <w:numId w:val="19"/>
        </w:numPr>
        <w:jc w:val="both"/>
        <w:rPr>
          <w:rFonts w:ascii="Arial" w:hAnsi="Arial" w:cs="Arial"/>
        </w:rPr>
      </w:pPr>
      <w:r>
        <w:rPr>
          <w:rFonts w:ascii="Arial" w:hAnsi="Arial" w:cs="Arial"/>
        </w:rPr>
        <w:t>Při posouzení nabídky kontrolují, jestli nabídka obsahuje položkový rozpočet a seznam subdodavatelů nebo zaměstnanců.</w:t>
      </w:r>
    </w:p>
    <w:p w14:paraId="3FD1193E" w14:textId="77777777" w:rsidR="003A7C1B" w:rsidRDefault="003A7C1B" w:rsidP="003A7C1B">
      <w:pPr>
        <w:pStyle w:val="Odstavecseseznamem"/>
        <w:numPr>
          <w:ilvl w:val="0"/>
          <w:numId w:val="19"/>
        </w:numPr>
        <w:jc w:val="both"/>
        <w:rPr>
          <w:rFonts w:ascii="Arial" w:hAnsi="Arial" w:cs="Arial"/>
        </w:rPr>
      </w:pPr>
      <w:r>
        <w:rPr>
          <w:rFonts w:ascii="Arial" w:hAnsi="Arial" w:cs="Arial"/>
        </w:rPr>
        <w:t xml:space="preserve">Kontrolují, jestli nabídkové ceny za jednotlivé činnosti jsou na stejné hranici nebo nižší, než nabídl uchazeč v rámci své nabídky na Rámcovou smlouvu. V případě pokud uchazeč nabídl vyšší nabídkovou cenu, než je uvedena v rámci jeho nabídky na Rámcovou smlouvu, pak takový uchazeč nesplnil zadávací podmínky </w:t>
      </w:r>
      <w:proofErr w:type="spellStart"/>
      <w:r>
        <w:rPr>
          <w:rFonts w:ascii="Arial" w:hAnsi="Arial" w:cs="Arial"/>
        </w:rPr>
        <w:t>minitendru</w:t>
      </w:r>
      <w:proofErr w:type="spellEnd"/>
      <w:r>
        <w:rPr>
          <w:rFonts w:ascii="Arial" w:hAnsi="Arial" w:cs="Arial"/>
        </w:rPr>
        <w:t xml:space="preserve"> a bude zástupci zadavatele ze zadávacího řízení vyloučen.</w:t>
      </w:r>
    </w:p>
    <w:p w14:paraId="53C22428" w14:textId="77777777" w:rsidR="003A7C1B" w:rsidRDefault="003A7C1B" w:rsidP="003A7C1B">
      <w:pPr>
        <w:pStyle w:val="Odstavecseseznamem"/>
        <w:numPr>
          <w:ilvl w:val="0"/>
          <w:numId w:val="19"/>
        </w:numPr>
        <w:jc w:val="both"/>
        <w:rPr>
          <w:rFonts w:ascii="Arial" w:hAnsi="Arial" w:cs="Arial"/>
        </w:rPr>
      </w:pPr>
      <w:r w:rsidRPr="00FE05D1">
        <w:rPr>
          <w:rFonts w:ascii="Arial" w:hAnsi="Arial" w:cs="Arial"/>
        </w:rPr>
        <w:t xml:space="preserve">Pokud </w:t>
      </w:r>
      <w:r>
        <w:rPr>
          <w:rFonts w:ascii="Arial" w:hAnsi="Arial" w:cs="Arial"/>
        </w:rPr>
        <w:t>nebudou vyplněny nabídkové ceny</w:t>
      </w:r>
      <w:r w:rsidRPr="00FE05D1">
        <w:rPr>
          <w:rFonts w:ascii="Arial" w:hAnsi="Arial" w:cs="Arial"/>
        </w:rPr>
        <w:t xml:space="preserve"> za jednotlivé činnosti</w:t>
      </w:r>
      <w:r>
        <w:rPr>
          <w:rFonts w:ascii="Arial" w:hAnsi="Arial" w:cs="Arial"/>
        </w:rPr>
        <w:t xml:space="preserve">, </w:t>
      </w:r>
      <w:r w:rsidRPr="00FE05D1">
        <w:rPr>
          <w:rFonts w:ascii="Arial" w:hAnsi="Arial" w:cs="Arial"/>
        </w:rPr>
        <w:t xml:space="preserve">pak </w:t>
      </w:r>
      <w:r>
        <w:rPr>
          <w:rFonts w:ascii="Arial" w:hAnsi="Arial" w:cs="Arial"/>
        </w:rPr>
        <w:t>je tento postup</w:t>
      </w:r>
      <w:r w:rsidRPr="00FE05D1">
        <w:rPr>
          <w:rFonts w:ascii="Arial" w:hAnsi="Arial" w:cs="Arial"/>
        </w:rPr>
        <w:t xml:space="preserve"> v rozporu se zadávacími podmínkami a takový uchazeč bude </w:t>
      </w:r>
      <w:r w:rsidRPr="005B10C4">
        <w:rPr>
          <w:rFonts w:ascii="Arial" w:hAnsi="Arial" w:cs="Arial"/>
        </w:rPr>
        <w:t xml:space="preserve">zástupci zadavatele </w:t>
      </w:r>
      <w:r w:rsidRPr="00FE05D1">
        <w:rPr>
          <w:rFonts w:ascii="Arial" w:hAnsi="Arial" w:cs="Arial"/>
        </w:rPr>
        <w:t>ze zadávacího řízení vyloučen.</w:t>
      </w:r>
    </w:p>
    <w:p w14:paraId="59F1FB0E" w14:textId="77777777" w:rsidR="003A7C1B" w:rsidRDefault="003A7C1B" w:rsidP="003A7C1B">
      <w:pPr>
        <w:pStyle w:val="Odstavecseseznamem"/>
        <w:numPr>
          <w:ilvl w:val="0"/>
          <w:numId w:val="19"/>
        </w:numPr>
        <w:jc w:val="both"/>
        <w:rPr>
          <w:rFonts w:ascii="Arial" w:hAnsi="Arial" w:cs="Arial"/>
        </w:rPr>
      </w:pPr>
      <w:r>
        <w:rPr>
          <w:rFonts w:ascii="Arial" w:hAnsi="Arial" w:cs="Arial"/>
        </w:rPr>
        <w:t xml:space="preserve">Pro nabídku podanou elektronickými prostředky, zástupci zadavatele kontrolují i položkový rozpočet v rámci elektronické nabídky (za položkový rozpočet se považuje i prosté vyplnění nabídkových cen v rámci </w:t>
      </w:r>
      <w:proofErr w:type="spellStart"/>
      <w:r>
        <w:rPr>
          <w:rFonts w:ascii="Arial" w:hAnsi="Arial" w:cs="Arial"/>
        </w:rPr>
        <w:t>EZAKu</w:t>
      </w:r>
      <w:proofErr w:type="spellEnd"/>
      <w:r>
        <w:rPr>
          <w:rFonts w:ascii="Arial" w:hAnsi="Arial" w:cs="Arial"/>
        </w:rPr>
        <w:t>).</w:t>
      </w:r>
    </w:p>
    <w:p w14:paraId="1D19C427" w14:textId="41BD240C" w:rsidR="003A7C1B" w:rsidRDefault="003A7C1B" w:rsidP="003A7C1B">
      <w:pPr>
        <w:pStyle w:val="Odstavecseseznamem"/>
        <w:numPr>
          <w:ilvl w:val="0"/>
          <w:numId w:val="19"/>
        </w:numPr>
        <w:jc w:val="both"/>
        <w:rPr>
          <w:rFonts w:ascii="Arial" w:hAnsi="Arial" w:cs="Arial"/>
        </w:rPr>
      </w:pPr>
      <w:r>
        <w:rPr>
          <w:rFonts w:ascii="Arial" w:hAnsi="Arial" w:cs="Arial"/>
        </w:rPr>
        <w:t>Pokud uchazeč, který podal svoji nabídku elektronicky, a mimo vyplnění nabídkové ceny v </w:t>
      </w:r>
      <w:proofErr w:type="spellStart"/>
      <w:r>
        <w:rPr>
          <w:rFonts w:ascii="Arial" w:hAnsi="Arial" w:cs="Arial"/>
        </w:rPr>
        <w:t>EZAKu</w:t>
      </w:r>
      <w:proofErr w:type="spellEnd"/>
      <w:r>
        <w:rPr>
          <w:rFonts w:ascii="Arial" w:hAnsi="Arial" w:cs="Arial"/>
        </w:rPr>
        <w:t xml:space="preserve"> ještě přiložil oskenovaný nebo jinak nahraný další položkový rozpočet, zástupci zadavatele zkontrolují nabídkové ceny v jednotlivých dokumentech. Pokud bude rozdíl v nabídkových cenách za jednotlivé činnosti v jednotlivých položkových rozpočtech uvedených v nabídce, pak je tento postup v rozporu se zadávacími </w:t>
      </w:r>
      <w:r w:rsidRPr="00D53C8F">
        <w:rPr>
          <w:rFonts w:ascii="Arial" w:hAnsi="Arial" w:cs="Arial"/>
        </w:rPr>
        <w:t xml:space="preserve">podmínkami a takový uchazeč bude </w:t>
      </w:r>
      <w:r w:rsidRPr="00CB45A5">
        <w:rPr>
          <w:rFonts w:ascii="Arial" w:hAnsi="Arial" w:cs="Arial"/>
        </w:rPr>
        <w:t xml:space="preserve">zástupci zadavatele </w:t>
      </w:r>
      <w:r w:rsidRPr="00D53C8F">
        <w:rPr>
          <w:rFonts w:ascii="Arial" w:hAnsi="Arial" w:cs="Arial"/>
        </w:rPr>
        <w:t xml:space="preserve">ze zadávacího řízení vyloučen. </w:t>
      </w:r>
    </w:p>
    <w:p w14:paraId="3B78CD2C" w14:textId="1754C885" w:rsidR="003A7C1B" w:rsidRPr="003A7C1B" w:rsidRDefault="003A7C1B" w:rsidP="003A7C1B">
      <w:pPr>
        <w:pStyle w:val="Odstavecseseznamem"/>
        <w:numPr>
          <w:ilvl w:val="0"/>
          <w:numId w:val="19"/>
        </w:numPr>
        <w:jc w:val="both"/>
        <w:rPr>
          <w:rFonts w:ascii="Arial" w:hAnsi="Arial" w:cs="Arial"/>
        </w:rPr>
      </w:pPr>
      <w:r>
        <w:rPr>
          <w:rFonts w:ascii="Arial" w:hAnsi="Arial" w:cs="Arial"/>
        </w:rPr>
        <w:t>Pokud v nabídce</w:t>
      </w:r>
      <w:r w:rsidRPr="00D53C8F">
        <w:rPr>
          <w:rFonts w:ascii="Arial" w:hAnsi="Arial" w:cs="Arial"/>
        </w:rPr>
        <w:t xml:space="preserve"> uchazeče nebude přítomen dokument Seznam subdodavatelů nebo zaměstnanců, pak </w:t>
      </w:r>
      <w:r>
        <w:rPr>
          <w:rFonts w:ascii="Arial" w:hAnsi="Arial" w:cs="Arial"/>
        </w:rPr>
        <w:t>mají zástupci</w:t>
      </w:r>
      <w:r w:rsidRPr="00D53C8F">
        <w:rPr>
          <w:rFonts w:ascii="Arial" w:hAnsi="Arial" w:cs="Arial"/>
        </w:rPr>
        <w:t xml:space="preserve"> zadavatele za to, že předmět plnění bude realizován pouze statutárním orgánem uchazečem nebo uchazečem - živnostníkem. A tedy takovou nabídku </w:t>
      </w:r>
      <w:r w:rsidRPr="00CB45A5">
        <w:rPr>
          <w:rFonts w:ascii="Arial" w:hAnsi="Arial" w:cs="Arial"/>
        </w:rPr>
        <w:t xml:space="preserve">zástupci zadavatele </w:t>
      </w:r>
      <w:r w:rsidRPr="00D53C8F">
        <w:rPr>
          <w:rFonts w:ascii="Arial" w:hAnsi="Arial" w:cs="Arial"/>
        </w:rPr>
        <w:t>nevylučuj</w:t>
      </w:r>
      <w:r>
        <w:rPr>
          <w:rFonts w:ascii="Arial" w:hAnsi="Arial" w:cs="Arial"/>
        </w:rPr>
        <w:t>í</w:t>
      </w:r>
      <w:r w:rsidRPr="00D53C8F">
        <w:rPr>
          <w:rFonts w:ascii="Arial" w:hAnsi="Arial" w:cs="Arial"/>
        </w:rPr>
        <w:t>.</w:t>
      </w:r>
    </w:p>
    <w:p w14:paraId="45A1DBEA" w14:textId="5ADA09D1" w:rsidR="003149D9" w:rsidRDefault="003A7C1B" w:rsidP="003A7C1B">
      <w:pPr>
        <w:pStyle w:val="Odstavecseseznamem"/>
        <w:numPr>
          <w:ilvl w:val="0"/>
          <w:numId w:val="19"/>
        </w:numPr>
        <w:jc w:val="both"/>
        <w:rPr>
          <w:rFonts w:ascii="Arial" w:hAnsi="Arial" w:cs="Arial"/>
        </w:rPr>
      </w:pPr>
      <w:r>
        <w:rPr>
          <w:rFonts w:ascii="Arial" w:hAnsi="Arial" w:cs="Arial"/>
        </w:rPr>
        <w:lastRenderedPageBreak/>
        <w:t>Kliknou</w:t>
      </w:r>
      <w:r w:rsidR="003149D9">
        <w:rPr>
          <w:rFonts w:ascii="Arial" w:hAnsi="Arial" w:cs="Arial"/>
        </w:rPr>
        <w:t xml:space="preserve"> v odrážce „</w:t>
      </w:r>
      <w:r w:rsidR="003149D9" w:rsidRPr="003149D9">
        <w:rPr>
          <w:rFonts w:ascii="Arial" w:hAnsi="Arial" w:cs="Arial"/>
          <w:b/>
        </w:rPr>
        <w:t>Šablony dokumentů</w:t>
      </w:r>
      <w:r w:rsidR="003149D9">
        <w:rPr>
          <w:rFonts w:ascii="Arial" w:hAnsi="Arial" w:cs="Arial"/>
        </w:rPr>
        <w:t xml:space="preserve">“ na </w:t>
      </w:r>
      <w:proofErr w:type="spellStart"/>
      <w:r w:rsidR="003149D9">
        <w:rPr>
          <w:rFonts w:ascii="Arial" w:hAnsi="Arial" w:cs="Arial"/>
        </w:rPr>
        <w:t>obdelník</w:t>
      </w:r>
      <w:proofErr w:type="spellEnd"/>
      <w:r w:rsidR="003149D9">
        <w:rPr>
          <w:rFonts w:ascii="Arial" w:hAnsi="Arial" w:cs="Arial"/>
        </w:rPr>
        <w:t xml:space="preserve"> pod označením „</w:t>
      </w:r>
      <w:r w:rsidR="003149D9" w:rsidRPr="003149D9">
        <w:rPr>
          <w:rFonts w:ascii="Arial" w:hAnsi="Arial" w:cs="Arial"/>
          <w:b/>
        </w:rPr>
        <w:t>Vytvoření nové šablony</w:t>
      </w:r>
      <w:r w:rsidR="003149D9">
        <w:rPr>
          <w:rFonts w:ascii="Arial" w:hAnsi="Arial" w:cs="Arial"/>
        </w:rPr>
        <w:t>“, kde rozkliknou šablonu „</w:t>
      </w:r>
      <w:r w:rsidR="003149D9" w:rsidRPr="003149D9">
        <w:rPr>
          <w:rFonts w:ascii="Arial" w:hAnsi="Arial" w:cs="Arial"/>
          <w:b/>
        </w:rPr>
        <w:t>0044 – Protokol o posouzení a hodnocení nabídek</w:t>
      </w:r>
      <w:r w:rsidR="003149D9">
        <w:rPr>
          <w:rFonts w:ascii="Arial" w:hAnsi="Arial" w:cs="Arial"/>
        </w:rPr>
        <w:t>“</w:t>
      </w:r>
    </w:p>
    <w:p w14:paraId="6881AE94" w14:textId="63F4163E" w:rsidR="003A7C1B" w:rsidRDefault="003A7C1B" w:rsidP="003A7C1B">
      <w:pPr>
        <w:pStyle w:val="Odstavecseseznamem"/>
        <w:numPr>
          <w:ilvl w:val="0"/>
          <w:numId w:val="19"/>
        </w:numPr>
        <w:jc w:val="both"/>
        <w:rPr>
          <w:rFonts w:ascii="Arial" w:hAnsi="Arial" w:cs="Arial"/>
        </w:rPr>
      </w:pPr>
      <w:r w:rsidRPr="003A7C1B">
        <w:rPr>
          <w:rFonts w:ascii="Arial" w:hAnsi="Arial" w:cs="Arial"/>
        </w:rPr>
        <w:t>V rámci dokumentu „</w:t>
      </w:r>
      <w:r w:rsidRPr="003A7C1B">
        <w:rPr>
          <w:rFonts w:ascii="Arial" w:hAnsi="Arial" w:cs="Arial"/>
          <w:b/>
        </w:rPr>
        <w:t>0044 – Protokol o posouzení a hodnocení nabídek</w:t>
      </w:r>
      <w:r w:rsidRPr="003A7C1B">
        <w:rPr>
          <w:rFonts w:ascii="Arial" w:hAnsi="Arial" w:cs="Arial"/>
        </w:rPr>
        <w:t>“ doplňují zástupci zadavatele všechny uchazeče, kteří podali nabídku (bez těch, kteří vzali svoji nabídku zpět). Pořadové číslo jednotlivých nabídek zástupci zadavatele přidělí podle skutečnosti, kdy zadavatel nabídky obdržel. Zástupci zadavatele nejdříve číslují elektronické nabídky a pak číselnou řadou pokračují nabídkami, které zadavatel obdržel v listinné/fyzické podobě.</w:t>
      </w:r>
    </w:p>
    <w:p w14:paraId="280148BF" w14:textId="4C60C846" w:rsidR="00FE05D1" w:rsidRDefault="00CB45A5" w:rsidP="003A7C1B">
      <w:pPr>
        <w:pStyle w:val="Odstavecseseznamem"/>
        <w:numPr>
          <w:ilvl w:val="0"/>
          <w:numId w:val="19"/>
        </w:numPr>
        <w:jc w:val="both"/>
        <w:rPr>
          <w:rFonts w:ascii="Arial" w:hAnsi="Arial" w:cs="Arial"/>
        </w:rPr>
      </w:pPr>
      <w:r>
        <w:rPr>
          <w:rFonts w:ascii="Arial" w:hAnsi="Arial" w:cs="Arial"/>
        </w:rPr>
        <w:t>K</w:t>
      </w:r>
      <w:r w:rsidR="00FE05D1">
        <w:rPr>
          <w:rFonts w:ascii="Arial" w:hAnsi="Arial" w:cs="Arial"/>
        </w:rPr>
        <w:t>ontrolují</w:t>
      </w:r>
      <w:r>
        <w:rPr>
          <w:rFonts w:ascii="Arial" w:hAnsi="Arial" w:cs="Arial"/>
        </w:rPr>
        <w:t>,</w:t>
      </w:r>
      <w:r w:rsidR="00FE05D1">
        <w:rPr>
          <w:rFonts w:ascii="Arial" w:hAnsi="Arial" w:cs="Arial"/>
        </w:rPr>
        <w:t xml:space="preserve"> jestli uchazeči ve své nabídce nepředložili </w:t>
      </w:r>
      <w:r w:rsidR="008B35A3">
        <w:rPr>
          <w:rFonts w:ascii="Arial" w:hAnsi="Arial" w:cs="Arial"/>
        </w:rPr>
        <w:t>MNNC</w:t>
      </w:r>
      <w:r>
        <w:rPr>
          <w:rFonts w:ascii="Arial" w:hAnsi="Arial" w:cs="Arial"/>
        </w:rPr>
        <w:t xml:space="preserve">. </w:t>
      </w:r>
      <w:r w:rsidR="00FE05D1" w:rsidRPr="00FE05D1">
        <w:rPr>
          <w:rFonts w:ascii="Arial" w:hAnsi="Arial" w:cs="Arial"/>
        </w:rPr>
        <w:t>OLP</w:t>
      </w:r>
      <w:r w:rsidR="008B35A3">
        <w:rPr>
          <w:rFonts w:ascii="Arial" w:hAnsi="Arial" w:cs="Arial"/>
        </w:rPr>
        <w:t xml:space="preserve"> (oddělení lesního provozu)</w:t>
      </w:r>
      <w:r w:rsidR="00FE05D1">
        <w:rPr>
          <w:rFonts w:ascii="Arial" w:hAnsi="Arial" w:cs="Arial"/>
        </w:rPr>
        <w:t xml:space="preserve"> </w:t>
      </w:r>
      <w:r>
        <w:rPr>
          <w:rFonts w:ascii="Arial" w:hAnsi="Arial" w:cs="Arial"/>
        </w:rPr>
        <w:t xml:space="preserve">stanovilo MNNC takovým způsobem, že MNNC </w:t>
      </w:r>
      <w:r w:rsidR="00FE05D1">
        <w:rPr>
          <w:rFonts w:ascii="Arial" w:hAnsi="Arial" w:cs="Arial"/>
        </w:rPr>
        <w:t>je rovna a nižší než je</w:t>
      </w:r>
      <w:r w:rsidR="008E46F8">
        <w:rPr>
          <w:rFonts w:ascii="Arial" w:hAnsi="Arial" w:cs="Arial"/>
        </w:rPr>
        <w:t xml:space="preserve"> hranice</w:t>
      </w:r>
      <w:r w:rsidR="00FE05D1">
        <w:rPr>
          <w:rFonts w:ascii="Arial" w:hAnsi="Arial" w:cs="Arial"/>
        </w:rPr>
        <w:t xml:space="preserve"> </w:t>
      </w:r>
      <w:r w:rsidR="008E46F8">
        <w:rPr>
          <w:rFonts w:ascii="Arial" w:hAnsi="Arial" w:cs="Arial"/>
        </w:rPr>
        <w:t xml:space="preserve">80% </w:t>
      </w:r>
      <w:r w:rsidR="00240AEB">
        <w:rPr>
          <w:rFonts w:ascii="Arial" w:hAnsi="Arial" w:cs="Arial"/>
        </w:rPr>
        <w:t xml:space="preserve">orient. </w:t>
      </w:r>
      <w:proofErr w:type="gramStart"/>
      <w:r w:rsidR="00240AEB">
        <w:rPr>
          <w:rFonts w:ascii="Arial" w:hAnsi="Arial" w:cs="Arial"/>
        </w:rPr>
        <w:t>ceny</w:t>
      </w:r>
      <w:proofErr w:type="gramEnd"/>
      <w:r w:rsidR="008E46F8" w:rsidRPr="008E46F8">
        <w:rPr>
          <w:rFonts w:ascii="Arial" w:hAnsi="Arial" w:cs="Arial"/>
        </w:rPr>
        <w:t xml:space="preserve"> za </w:t>
      </w:r>
      <w:proofErr w:type="spellStart"/>
      <w:r w:rsidR="008E46F8" w:rsidRPr="008E46F8">
        <w:rPr>
          <w:rFonts w:ascii="Arial" w:hAnsi="Arial" w:cs="Arial"/>
        </w:rPr>
        <w:t>tech</w:t>
      </w:r>
      <w:proofErr w:type="spellEnd"/>
      <w:r w:rsidR="008E46F8" w:rsidRPr="008E46F8">
        <w:rPr>
          <w:rFonts w:ascii="Arial" w:hAnsi="Arial" w:cs="Arial"/>
        </w:rPr>
        <w:t>. jednotku (</w:t>
      </w:r>
      <w:r w:rsidR="008E46F8">
        <w:rPr>
          <w:rFonts w:ascii="Arial" w:hAnsi="Arial" w:cs="Arial"/>
        </w:rPr>
        <w:t>dále jen „</w:t>
      </w:r>
      <w:r w:rsidR="008E46F8" w:rsidRPr="008E46F8">
        <w:rPr>
          <w:rFonts w:ascii="Arial" w:hAnsi="Arial" w:cs="Arial"/>
        </w:rPr>
        <w:t>OCTJ</w:t>
      </w:r>
      <w:r w:rsidR="008E46F8">
        <w:rPr>
          <w:rFonts w:ascii="Arial" w:hAnsi="Arial" w:cs="Arial"/>
        </w:rPr>
        <w:t>“</w:t>
      </w:r>
      <w:r w:rsidR="008E46F8" w:rsidRPr="008E46F8">
        <w:rPr>
          <w:rFonts w:ascii="Arial" w:hAnsi="Arial" w:cs="Arial"/>
        </w:rPr>
        <w:t>)</w:t>
      </w:r>
      <w:r w:rsidR="008E46F8">
        <w:rPr>
          <w:rFonts w:ascii="Arial" w:hAnsi="Arial" w:cs="Arial"/>
        </w:rPr>
        <w:t>, dle příslušného technologického listu.</w:t>
      </w:r>
      <w:r w:rsidR="00801525">
        <w:rPr>
          <w:rFonts w:ascii="Arial" w:hAnsi="Arial" w:cs="Arial"/>
        </w:rPr>
        <w:t xml:space="preserve"> </w:t>
      </w:r>
    </w:p>
    <w:p w14:paraId="0E6632C2" w14:textId="3B8A4E2E" w:rsidR="008E46F8" w:rsidRDefault="008E46F8" w:rsidP="003A7C1B">
      <w:pPr>
        <w:pStyle w:val="Odstavecseseznamem"/>
        <w:numPr>
          <w:ilvl w:val="0"/>
          <w:numId w:val="19"/>
        </w:numPr>
        <w:jc w:val="both"/>
        <w:rPr>
          <w:rFonts w:ascii="Arial" w:hAnsi="Arial" w:cs="Arial"/>
        </w:rPr>
      </w:pPr>
      <w:r>
        <w:rPr>
          <w:rFonts w:ascii="Arial" w:hAnsi="Arial" w:cs="Arial"/>
        </w:rPr>
        <w:t>V případě,</w:t>
      </w:r>
      <w:r w:rsidR="00801525">
        <w:rPr>
          <w:rFonts w:ascii="Arial" w:hAnsi="Arial" w:cs="Arial"/>
        </w:rPr>
        <w:t xml:space="preserve"> že uchazeč nabídl cenu </w:t>
      </w:r>
      <w:r>
        <w:rPr>
          <w:rFonts w:ascii="Arial" w:hAnsi="Arial" w:cs="Arial"/>
        </w:rPr>
        <w:t>pod hranicí 80% OCTJ, pak jsou</w:t>
      </w:r>
      <w:r w:rsidR="00240AEB">
        <w:rPr>
          <w:rFonts w:ascii="Arial" w:hAnsi="Arial" w:cs="Arial"/>
        </w:rPr>
        <w:t xml:space="preserve"> zástupci zadavatele povinni si </w:t>
      </w:r>
      <w:r>
        <w:rPr>
          <w:rFonts w:ascii="Arial" w:hAnsi="Arial" w:cs="Arial"/>
        </w:rPr>
        <w:t>vyžádat od takového uchazeče písemné zdůvodnění mimořádně nízké nabídkové ceny.</w:t>
      </w:r>
      <w:r w:rsidR="00D00A78">
        <w:rPr>
          <w:rFonts w:ascii="Arial" w:hAnsi="Arial" w:cs="Arial"/>
        </w:rPr>
        <w:t xml:space="preserve"> Pro zdůvodnění MNNC stanoví zástupci zadavatele alespoň </w:t>
      </w:r>
      <w:r w:rsidR="00240AEB">
        <w:rPr>
          <w:rFonts w:ascii="Arial" w:hAnsi="Arial" w:cs="Arial"/>
        </w:rPr>
        <w:t>lhůtu v trvání 3 pracovních dnů</w:t>
      </w:r>
      <w:r w:rsidR="00D00A78">
        <w:rPr>
          <w:rFonts w:ascii="Arial" w:hAnsi="Arial" w:cs="Arial"/>
        </w:rPr>
        <w:t xml:space="preserve"> ode dne, kdy takové písemné vyžádání uchazeč obdrží.</w:t>
      </w:r>
    </w:p>
    <w:p w14:paraId="6D680F8B" w14:textId="5EA8E342" w:rsidR="008E46F8" w:rsidRDefault="00CB45A5" w:rsidP="003A7C1B">
      <w:pPr>
        <w:pStyle w:val="Odstavecseseznamem"/>
        <w:numPr>
          <w:ilvl w:val="0"/>
          <w:numId w:val="19"/>
        </w:numPr>
        <w:jc w:val="both"/>
        <w:rPr>
          <w:rFonts w:ascii="Arial" w:hAnsi="Arial" w:cs="Arial"/>
        </w:rPr>
      </w:pPr>
      <w:r>
        <w:rPr>
          <w:rFonts w:ascii="Arial" w:hAnsi="Arial" w:cs="Arial"/>
        </w:rPr>
        <w:t>A</w:t>
      </w:r>
      <w:r w:rsidR="00D00A78">
        <w:rPr>
          <w:rFonts w:ascii="Arial" w:hAnsi="Arial" w:cs="Arial"/>
        </w:rPr>
        <w:t>kceptují takové písemné zdůvodnění</w:t>
      </w:r>
      <w:r>
        <w:rPr>
          <w:rFonts w:ascii="Arial" w:hAnsi="Arial" w:cs="Arial"/>
        </w:rPr>
        <w:t xml:space="preserve"> MNNC</w:t>
      </w:r>
      <w:r w:rsidR="00D00A78">
        <w:rPr>
          <w:rFonts w:ascii="Arial" w:hAnsi="Arial" w:cs="Arial"/>
        </w:rPr>
        <w:t>, kdy uchazeč uvede, že n</w:t>
      </w:r>
      <w:r w:rsidR="003A7C1B">
        <w:rPr>
          <w:rFonts w:ascii="Arial" w:hAnsi="Arial" w:cs="Arial"/>
        </w:rPr>
        <w:t>ení na dané činnosti prodělečný</w:t>
      </w:r>
      <w:r w:rsidR="00D00A78">
        <w:rPr>
          <w:rFonts w:ascii="Arial" w:hAnsi="Arial" w:cs="Arial"/>
        </w:rPr>
        <w:t xml:space="preserve"> nebo má alespoň nějaký zisk. </w:t>
      </w:r>
    </w:p>
    <w:p w14:paraId="2A9D4500" w14:textId="1174B490" w:rsidR="003A7C1B" w:rsidRPr="003A7C1B" w:rsidRDefault="003A7C1B" w:rsidP="003A7C1B">
      <w:pPr>
        <w:pStyle w:val="Odstavecseseznamem"/>
        <w:numPr>
          <w:ilvl w:val="0"/>
          <w:numId w:val="19"/>
        </w:numPr>
        <w:jc w:val="both"/>
        <w:rPr>
          <w:rFonts w:ascii="Arial" w:hAnsi="Arial" w:cs="Arial"/>
        </w:rPr>
      </w:pPr>
      <w:r>
        <w:rPr>
          <w:rFonts w:ascii="Arial" w:hAnsi="Arial" w:cs="Arial"/>
        </w:rPr>
        <w:t xml:space="preserve">Do </w:t>
      </w:r>
      <w:proofErr w:type="spellStart"/>
      <w:r>
        <w:rPr>
          <w:rFonts w:ascii="Arial" w:hAnsi="Arial" w:cs="Arial"/>
        </w:rPr>
        <w:t>obdelníku</w:t>
      </w:r>
      <w:proofErr w:type="spellEnd"/>
      <w:r>
        <w:rPr>
          <w:rFonts w:ascii="Arial" w:hAnsi="Arial" w:cs="Arial"/>
        </w:rPr>
        <w:t xml:space="preserve"> „</w:t>
      </w:r>
      <w:r w:rsidRPr="000A3A71">
        <w:rPr>
          <w:rFonts w:ascii="Arial" w:hAnsi="Arial" w:cs="Arial"/>
          <w:b/>
        </w:rPr>
        <w:t>Posouzení mimořádně nízké nabídkové ceny</w:t>
      </w:r>
      <w:r>
        <w:rPr>
          <w:rFonts w:ascii="Arial" w:hAnsi="Arial" w:cs="Arial"/>
        </w:rPr>
        <w:t>“ uvedou text „</w:t>
      </w:r>
      <w:r w:rsidRPr="003A7C1B">
        <w:rPr>
          <w:rFonts w:ascii="Arial" w:hAnsi="Arial" w:cs="Arial"/>
          <w:i/>
        </w:rPr>
        <w:t>Zástupci zadavatele kontrolovaly nabídkovou cenu uchazečů z pohledu mimořádně nízké nabídkové ceny a neshledaly žádnou z nabídkových cen mimořádně nízkou.“</w:t>
      </w:r>
      <w:r>
        <w:rPr>
          <w:rFonts w:ascii="Arial" w:hAnsi="Arial" w:cs="Arial"/>
          <w:i/>
        </w:rPr>
        <w:t>,</w:t>
      </w:r>
      <w:r>
        <w:rPr>
          <w:rFonts w:ascii="Arial" w:hAnsi="Arial" w:cs="Arial"/>
        </w:rPr>
        <w:t xml:space="preserve"> a to v případě, že zástupci zadavatele neshledají žádnou z nabídkových cen mimořádně nízkou. V případě, že zástupci zadavatele seznají, že některá z nabídkových cen je mimořádně nízká uvedenou text „</w:t>
      </w:r>
      <w:r w:rsidRPr="003A7C1B">
        <w:rPr>
          <w:rFonts w:ascii="Arial" w:hAnsi="Arial" w:cs="Arial"/>
          <w:i/>
        </w:rPr>
        <w:t>Zástupci zadavatele kontrolovaly nabídkovou cenu uchazečů z pohledu mim</w:t>
      </w:r>
      <w:r>
        <w:rPr>
          <w:rFonts w:ascii="Arial" w:hAnsi="Arial" w:cs="Arial"/>
          <w:i/>
        </w:rPr>
        <w:t xml:space="preserve">ořádně nízké nabídkové ceny a </w:t>
      </w:r>
      <w:r w:rsidRPr="003A7C1B">
        <w:rPr>
          <w:rFonts w:ascii="Arial" w:hAnsi="Arial" w:cs="Arial"/>
          <w:i/>
        </w:rPr>
        <w:t>shledaly</w:t>
      </w:r>
      <w:r>
        <w:rPr>
          <w:rFonts w:ascii="Arial" w:hAnsi="Arial" w:cs="Arial"/>
          <w:i/>
        </w:rPr>
        <w:t xml:space="preserve">, že se mimořádně nízká nabídková cena jeví u uchazeče </w:t>
      </w:r>
      <w:r w:rsidRPr="003A7C1B">
        <w:rPr>
          <w:rFonts w:ascii="Arial" w:hAnsi="Arial" w:cs="Arial"/>
          <w:i/>
          <w:highlight w:val="yellow"/>
        </w:rPr>
        <w:t>…………</w:t>
      </w:r>
      <w:proofErr w:type="gramStart"/>
      <w:r w:rsidRPr="003A7C1B">
        <w:rPr>
          <w:rFonts w:ascii="Arial" w:hAnsi="Arial" w:cs="Arial"/>
          <w:i/>
          <w:highlight w:val="yellow"/>
        </w:rPr>
        <w:t>…..,</w:t>
      </w:r>
      <w:r>
        <w:rPr>
          <w:rFonts w:ascii="Arial" w:hAnsi="Arial" w:cs="Arial"/>
          <w:i/>
        </w:rPr>
        <w:t xml:space="preserve"> neboť</w:t>
      </w:r>
      <w:proofErr w:type="gramEnd"/>
      <w:r>
        <w:rPr>
          <w:rFonts w:ascii="Arial" w:hAnsi="Arial" w:cs="Arial"/>
          <w:i/>
        </w:rPr>
        <w:t xml:space="preserve"> tento uchazeč nabídl nabídkovou cenu za činnost </w:t>
      </w:r>
      <w:r w:rsidRPr="003A7C1B">
        <w:rPr>
          <w:rFonts w:ascii="Arial" w:hAnsi="Arial" w:cs="Arial"/>
          <w:i/>
          <w:highlight w:val="yellow"/>
        </w:rPr>
        <w:t>…………..</w:t>
      </w:r>
      <w:r>
        <w:rPr>
          <w:rFonts w:ascii="Arial" w:hAnsi="Arial" w:cs="Arial"/>
          <w:i/>
        </w:rPr>
        <w:t xml:space="preserve"> ve výši </w:t>
      </w:r>
      <w:r w:rsidRPr="003A7C1B">
        <w:rPr>
          <w:rFonts w:ascii="Arial" w:hAnsi="Arial" w:cs="Arial"/>
          <w:i/>
          <w:highlight w:val="yellow"/>
        </w:rPr>
        <w:t>…………..</w:t>
      </w:r>
      <w:r>
        <w:rPr>
          <w:rFonts w:ascii="Arial" w:hAnsi="Arial" w:cs="Arial"/>
          <w:i/>
        </w:rPr>
        <w:t xml:space="preserve"> Kč bez DPH. Zástupci zadavatele uchazeči zašlou dokument s názvem Žádost o zdůvodnění mimořádně nízké nabídkové ceny, kde uchazeč </w:t>
      </w:r>
      <w:r w:rsidRPr="003A7C1B">
        <w:rPr>
          <w:rFonts w:ascii="Arial" w:hAnsi="Arial" w:cs="Arial"/>
          <w:i/>
          <w:highlight w:val="yellow"/>
        </w:rPr>
        <w:t>………</w:t>
      </w:r>
      <w:proofErr w:type="gramStart"/>
      <w:r w:rsidRPr="003A7C1B">
        <w:rPr>
          <w:rFonts w:ascii="Arial" w:hAnsi="Arial" w:cs="Arial"/>
          <w:i/>
          <w:highlight w:val="yellow"/>
        </w:rPr>
        <w:t>…..</w:t>
      </w:r>
      <w:r>
        <w:rPr>
          <w:rFonts w:ascii="Arial" w:hAnsi="Arial" w:cs="Arial"/>
          <w:i/>
        </w:rPr>
        <w:t xml:space="preserve"> rozloží</w:t>
      </w:r>
      <w:proofErr w:type="gramEnd"/>
      <w:r>
        <w:rPr>
          <w:rFonts w:ascii="Arial" w:hAnsi="Arial" w:cs="Arial"/>
          <w:i/>
        </w:rPr>
        <w:t xml:space="preserve"> nabídkovou cenu za 1 TJ činnosti </w:t>
      </w:r>
      <w:r w:rsidRPr="003A7C1B">
        <w:rPr>
          <w:rFonts w:ascii="Arial" w:hAnsi="Arial" w:cs="Arial"/>
          <w:i/>
          <w:highlight w:val="yellow"/>
        </w:rPr>
        <w:t>…………..</w:t>
      </w:r>
      <w:r>
        <w:rPr>
          <w:rFonts w:ascii="Arial" w:hAnsi="Arial" w:cs="Arial"/>
          <w:i/>
        </w:rPr>
        <w:t xml:space="preserve"> v následujícím rozložení:</w:t>
      </w:r>
    </w:p>
    <w:p w14:paraId="67DEA364" w14:textId="34EB44FC" w:rsidR="000A3A71" w:rsidRPr="000A3A71" w:rsidRDefault="000A3A71" w:rsidP="000A3A71">
      <w:pPr>
        <w:spacing w:before="120" w:after="120" w:line="240" w:lineRule="auto"/>
        <w:ind w:left="720"/>
        <w:jc w:val="both"/>
        <w:rPr>
          <w:rFonts w:ascii="Arial" w:hAnsi="Arial" w:cs="Arial"/>
          <w:i/>
        </w:rPr>
      </w:pPr>
      <w:r w:rsidRPr="000A3A71">
        <w:rPr>
          <w:rFonts w:ascii="Arial" w:hAnsi="Arial" w:cs="Arial"/>
          <w:i/>
        </w:rPr>
        <w:t>Cena za 1 TJ zahrnuje</w:t>
      </w:r>
    </w:p>
    <w:p w14:paraId="632F261E" w14:textId="788E2215"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Počet zaměstnanců uchazeče podílejících se na předmětu plnění činnosti.</w:t>
      </w:r>
    </w:p>
    <w:p w14:paraId="22D6313B" w14:textId="77777777"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Přímé mzdové náklady za zaměstnance</w:t>
      </w:r>
    </w:p>
    <w:p w14:paraId="0E2B603B" w14:textId="03F27804"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Předpokládaná doba, v h</w:t>
      </w:r>
      <w:r>
        <w:rPr>
          <w:rFonts w:ascii="Arial" w:hAnsi="Arial" w:cs="Arial"/>
          <w:i/>
        </w:rPr>
        <w:t>odinách, výkonu předmětu plnění</w:t>
      </w:r>
      <w:r w:rsidRPr="000A3A71">
        <w:rPr>
          <w:rFonts w:ascii="Arial" w:hAnsi="Arial" w:cs="Arial"/>
          <w:i/>
        </w:rPr>
        <w:t xml:space="preserve"> činnosti</w:t>
      </w:r>
    </w:p>
    <w:p w14:paraId="311768F6" w14:textId="1CA0D92F"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 xml:space="preserve">Náklady na dopravu do a z místa </w:t>
      </w:r>
      <w:r>
        <w:rPr>
          <w:rFonts w:ascii="Arial" w:hAnsi="Arial" w:cs="Arial"/>
          <w:i/>
        </w:rPr>
        <w:t xml:space="preserve">plnění </w:t>
      </w:r>
      <w:r w:rsidRPr="000A3A71">
        <w:rPr>
          <w:rFonts w:ascii="Arial" w:hAnsi="Arial" w:cs="Arial"/>
          <w:i/>
        </w:rPr>
        <w:t>činnosti</w:t>
      </w:r>
    </w:p>
    <w:p w14:paraId="6A2281AD" w14:textId="77777777"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Ostatní přímé náklady (v rozložení pojistné sociální a zdravotní, náklady na technologické palivo nebo energii, doplňkový materiál a ostatní náklady)</w:t>
      </w:r>
    </w:p>
    <w:p w14:paraId="48D5C1A8" w14:textId="77777777"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Režijní náklady (odpisy strojů a zařízení, opravy strojů, mzdy vedoucích pracovníků)</w:t>
      </w:r>
    </w:p>
    <w:p w14:paraId="4B7334E1" w14:textId="77777777"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 xml:space="preserve">Poddodávky (náklady na zajištění poddodávek) </w:t>
      </w:r>
    </w:p>
    <w:p w14:paraId="1DC07654" w14:textId="77777777" w:rsidR="000A3A71" w:rsidRPr="000A3A71" w:rsidRDefault="000A3A71" w:rsidP="000A3A71">
      <w:pPr>
        <w:numPr>
          <w:ilvl w:val="1"/>
          <w:numId w:val="20"/>
        </w:numPr>
        <w:spacing w:before="120" w:after="120" w:line="240" w:lineRule="auto"/>
        <w:jc w:val="both"/>
        <w:rPr>
          <w:rFonts w:ascii="Arial" w:hAnsi="Arial" w:cs="Arial"/>
          <w:i/>
        </w:rPr>
      </w:pPr>
      <w:r w:rsidRPr="000A3A71">
        <w:rPr>
          <w:rFonts w:ascii="Arial" w:hAnsi="Arial" w:cs="Arial"/>
          <w:i/>
        </w:rPr>
        <w:t xml:space="preserve">Zisk </w:t>
      </w:r>
    </w:p>
    <w:p w14:paraId="3DD437FD" w14:textId="2A39A97C" w:rsidR="003A7C1B" w:rsidRDefault="000A3A71" w:rsidP="003A7C1B">
      <w:pPr>
        <w:pStyle w:val="Odstavecseseznamem"/>
        <w:jc w:val="both"/>
        <w:rPr>
          <w:rFonts w:ascii="Arial" w:hAnsi="Arial" w:cs="Arial"/>
        </w:rPr>
      </w:pPr>
      <w:r w:rsidRPr="000A3A71">
        <w:rPr>
          <w:rFonts w:ascii="Arial" w:hAnsi="Arial" w:cs="Arial"/>
          <w:i/>
        </w:rPr>
        <w:lastRenderedPageBreak/>
        <w:t>Zástupci zadavatele žádají o odpověď do 3 pracovních dnů od obdržení takové žádosti.“</w:t>
      </w:r>
      <w:r>
        <w:rPr>
          <w:rFonts w:ascii="Arial" w:hAnsi="Arial" w:cs="Arial"/>
        </w:rPr>
        <w:t xml:space="preserve"> Přílohou </w:t>
      </w:r>
      <w:proofErr w:type="gramStart"/>
      <w:r>
        <w:rPr>
          <w:rFonts w:ascii="Arial" w:hAnsi="Arial" w:cs="Arial"/>
        </w:rPr>
        <w:t>č. 2 tohoto</w:t>
      </w:r>
      <w:proofErr w:type="gramEnd"/>
      <w:r>
        <w:rPr>
          <w:rFonts w:ascii="Arial" w:hAnsi="Arial" w:cs="Arial"/>
        </w:rPr>
        <w:t xml:space="preserve"> manuálu je vzor Žádosti o zdůvodnění mimořádně nízké nabídkové ceny. </w:t>
      </w:r>
    </w:p>
    <w:p w14:paraId="4C745BA6" w14:textId="436643C9" w:rsidR="00F41718" w:rsidRPr="00F41718" w:rsidRDefault="00F41718" w:rsidP="00F41718">
      <w:pPr>
        <w:pStyle w:val="Odstavecseseznamem"/>
        <w:numPr>
          <w:ilvl w:val="0"/>
          <w:numId w:val="19"/>
        </w:numPr>
        <w:jc w:val="both"/>
        <w:rPr>
          <w:rFonts w:ascii="Arial" w:hAnsi="Arial" w:cs="Arial"/>
        </w:rPr>
      </w:pPr>
      <w:r>
        <w:rPr>
          <w:rFonts w:ascii="Arial" w:hAnsi="Arial" w:cs="Arial"/>
        </w:rPr>
        <w:t>Veškeré písemné žádosti dle bodu 12 posílají individuální komunikací v </w:t>
      </w:r>
      <w:proofErr w:type="spellStart"/>
      <w:r>
        <w:rPr>
          <w:rFonts w:ascii="Arial" w:hAnsi="Arial" w:cs="Arial"/>
        </w:rPr>
        <w:t>EZAKu</w:t>
      </w:r>
      <w:proofErr w:type="spellEnd"/>
      <w:r>
        <w:rPr>
          <w:rFonts w:ascii="Arial" w:hAnsi="Arial" w:cs="Arial"/>
        </w:rPr>
        <w:t xml:space="preserve">, v případě, že si dodavatel žádost do 3 pracovních dnů nevyzvedne, pak je nezbytné, aby zástupci zadavatele, takovou žádost poslali pomocí České pošty </w:t>
      </w:r>
      <w:proofErr w:type="spellStart"/>
      <w:proofErr w:type="gramStart"/>
      <w:r>
        <w:rPr>
          <w:rFonts w:ascii="Arial" w:hAnsi="Arial" w:cs="Arial"/>
        </w:rPr>
        <w:t>s.p</w:t>
      </w:r>
      <w:proofErr w:type="spellEnd"/>
      <w:r>
        <w:rPr>
          <w:rFonts w:ascii="Arial" w:hAnsi="Arial" w:cs="Arial"/>
        </w:rPr>
        <w:t>.</w:t>
      </w:r>
      <w:proofErr w:type="gramEnd"/>
      <w:r>
        <w:rPr>
          <w:rFonts w:ascii="Arial" w:hAnsi="Arial" w:cs="Arial"/>
        </w:rPr>
        <w:t>, a to na dodejku, aby bylo nade vší pochybnost zřejmé, kdy tato žádost byla dodavateli doručena a od jakého data se počítají lhůty.</w:t>
      </w:r>
    </w:p>
    <w:p w14:paraId="5D3540F4" w14:textId="5B87CABD" w:rsidR="000A3A71" w:rsidRPr="000A3A71" w:rsidRDefault="000A3A71" w:rsidP="000A3A71">
      <w:pPr>
        <w:pStyle w:val="Odstavecseseznamem"/>
        <w:numPr>
          <w:ilvl w:val="0"/>
          <w:numId w:val="19"/>
        </w:numPr>
        <w:jc w:val="both"/>
        <w:rPr>
          <w:rFonts w:ascii="Arial" w:hAnsi="Arial" w:cs="Arial"/>
          <w:b/>
          <w:bCs/>
        </w:rPr>
      </w:pPr>
      <w:r w:rsidRPr="00F41718">
        <w:rPr>
          <w:rFonts w:ascii="Arial" w:hAnsi="Arial" w:cs="Arial"/>
        </w:rPr>
        <w:t>V případě, pokud zástupci zadavatele využijí možnosti požádání uchazeče o písemné</w:t>
      </w:r>
      <w:r>
        <w:rPr>
          <w:rFonts w:ascii="Arial" w:hAnsi="Arial" w:cs="Arial"/>
        </w:rPr>
        <w:t xml:space="preserve"> vysvětlení nabídky nebo uchazeče požádá o písemné zdůvodnění MNNC, pak po obdržení nebo neobdržení všech vysvětlení ve stanovené lhůtě, vypracují další šablonu „</w:t>
      </w:r>
      <w:r w:rsidRPr="000A3A71">
        <w:rPr>
          <w:rFonts w:ascii="Arial" w:hAnsi="Arial" w:cs="Arial"/>
          <w:b/>
          <w:bCs/>
        </w:rPr>
        <w:t>0044 - Protokol o posouzení a hodnocení nabídek</w:t>
      </w:r>
      <w:r>
        <w:rPr>
          <w:rFonts w:ascii="Arial" w:hAnsi="Arial" w:cs="Arial"/>
          <w:b/>
          <w:bCs/>
        </w:rPr>
        <w:t>“</w:t>
      </w:r>
    </w:p>
    <w:p w14:paraId="0127C4D4" w14:textId="24DE1F84" w:rsidR="000A3A71" w:rsidRDefault="000A3A71" w:rsidP="000A3A71">
      <w:pPr>
        <w:pStyle w:val="Odstavecseseznamem"/>
        <w:numPr>
          <w:ilvl w:val="0"/>
          <w:numId w:val="19"/>
        </w:numPr>
        <w:jc w:val="both"/>
        <w:rPr>
          <w:rFonts w:ascii="Arial" w:hAnsi="Arial" w:cs="Arial"/>
        </w:rPr>
      </w:pPr>
      <w:r>
        <w:rPr>
          <w:rFonts w:ascii="Arial" w:hAnsi="Arial" w:cs="Arial"/>
        </w:rPr>
        <w:t>Uvedou to tabulky „</w:t>
      </w:r>
      <w:r w:rsidRPr="000A3A71">
        <w:rPr>
          <w:rFonts w:ascii="Arial" w:hAnsi="Arial" w:cs="Arial"/>
          <w:b/>
        </w:rPr>
        <w:t>Seznam nabídek, které splnily veškeré požadavky stanovené zadavatelem</w:t>
      </w:r>
      <w:r>
        <w:rPr>
          <w:rFonts w:ascii="Arial" w:hAnsi="Arial" w:cs="Arial"/>
        </w:rPr>
        <w:t>“ všechny nabídky, které splnily náležitosti výzvy a ZVZ, a to včetně informací „</w:t>
      </w:r>
      <w:r w:rsidRPr="000A3A71">
        <w:rPr>
          <w:rFonts w:ascii="Arial" w:hAnsi="Arial" w:cs="Arial"/>
          <w:b/>
        </w:rPr>
        <w:t>Pořadové číslo nabídky</w:t>
      </w:r>
      <w:r>
        <w:rPr>
          <w:rFonts w:ascii="Arial" w:hAnsi="Arial" w:cs="Arial"/>
        </w:rPr>
        <w:t>“, „</w:t>
      </w:r>
      <w:r w:rsidRPr="000A3A71">
        <w:rPr>
          <w:rFonts w:ascii="Arial" w:hAnsi="Arial" w:cs="Arial"/>
          <w:b/>
        </w:rPr>
        <w:t>Název</w:t>
      </w:r>
      <w:r>
        <w:rPr>
          <w:rFonts w:ascii="Arial" w:hAnsi="Arial" w:cs="Arial"/>
        </w:rPr>
        <w:t>“, „</w:t>
      </w:r>
      <w:r w:rsidRPr="000A3A71">
        <w:rPr>
          <w:rFonts w:ascii="Arial" w:hAnsi="Arial" w:cs="Arial"/>
          <w:b/>
        </w:rPr>
        <w:t>Sídlo</w:t>
      </w:r>
      <w:r>
        <w:rPr>
          <w:rFonts w:ascii="Arial" w:hAnsi="Arial" w:cs="Arial"/>
        </w:rPr>
        <w:t>“, „</w:t>
      </w:r>
      <w:r w:rsidRPr="000A3A71">
        <w:rPr>
          <w:rFonts w:ascii="Arial" w:hAnsi="Arial" w:cs="Arial"/>
          <w:b/>
        </w:rPr>
        <w:t>IČO</w:t>
      </w:r>
      <w:r>
        <w:rPr>
          <w:rFonts w:ascii="Arial" w:hAnsi="Arial" w:cs="Arial"/>
        </w:rPr>
        <w:t>“ a „</w:t>
      </w:r>
      <w:r w:rsidRPr="000A3A71">
        <w:rPr>
          <w:rFonts w:ascii="Arial" w:hAnsi="Arial" w:cs="Arial"/>
          <w:b/>
        </w:rPr>
        <w:t>Datum a čas doručení nabídky</w:t>
      </w:r>
      <w:r>
        <w:rPr>
          <w:rFonts w:ascii="Arial" w:hAnsi="Arial" w:cs="Arial"/>
        </w:rPr>
        <w:t>“</w:t>
      </w:r>
    </w:p>
    <w:p w14:paraId="01861C36" w14:textId="34E51DE7" w:rsidR="000A3A71" w:rsidRDefault="000A3A71" w:rsidP="000A3A71">
      <w:pPr>
        <w:pStyle w:val="Odstavecseseznamem"/>
        <w:numPr>
          <w:ilvl w:val="0"/>
          <w:numId w:val="19"/>
        </w:numPr>
        <w:jc w:val="both"/>
        <w:rPr>
          <w:rFonts w:ascii="Arial" w:hAnsi="Arial" w:cs="Arial"/>
        </w:rPr>
      </w:pPr>
      <w:r w:rsidRPr="000A3A71">
        <w:rPr>
          <w:rFonts w:ascii="Arial" w:hAnsi="Arial" w:cs="Arial"/>
        </w:rPr>
        <w:t>Uvedou to tabulky „</w:t>
      </w:r>
      <w:r w:rsidRPr="000A3A71">
        <w:rPr>
          <w:rFonts w:ascii="Arial" w:hAnsi="Arial" w:cs="Arial"/>
          <w:b/>
        </w:rPr>
        <w:t>Seznam nabídek, které byly při posouzení nabídek ze zadávacího řízení vyřazeny</w:t>
      </w:r>
      <w:r w:rsidRPr="000A3A71">
        <w:rPr>
          <w:rFonts w:ascii="Arial" w:hAnsi="Arial" w:cs="Arial"/>
        </w:rPr>
        <w:t xml:space="preserve">“ všechny nabídky, které </w:t>
      </w:r>
      <w:r>
        <w:rPr>
          <w:rFonts w:ascii="Arial" w:hAnsi="Arial" w:cs="Arial"/>
        </w:rPr>
        <w:t>ne</w:t>
      </w:r>
      <w:r w:rsidRPr="000A3A71">
        <w:rPr>
          <w:rFonts w:ascii="Arial" w:hAnsi="Arial" w:cs="Arial"/>
        </w:rPr>
        <w:t>splnily náležitosti výzvy a ZVZ, a to včetně informací „</w:t>
      </w:r>
      <w:r w:rsidRPr="000A3A71">
        <w:rPr>
          <w:rFonts w:ascii="Arial" w:hAnsi="Arial" w:cs="Arial"/>
          <w:b/>
        </w:rPr>
        <w:t>Pořadové číslo nabídky</w:t>
      </w:r>
      <w:r w:rsidRPr="000A3A71">
        <w:rPr>
          <w:rFonts w:ascii="Arial" w:hAnsi="Arial" w:cs="Arial"/>
        </w:rPr>
        <w:t>“, „</w:t>
      </w:r>
      <w:r w:rsidRPr="000A3A71">
        <w:rPr>
          <w:rFonts w:ascii="Arial" w:hAnsi="Arial" w:cs="Arial"/>
          <w:b/>
        </w:rPr>
        <w:t>Název</w:t>
      </w:r>
      <w:r w:rsidRPr="000A3A71">
        <w:rPr>
          <w:rFonts w:ascii="Arial" w:hAnsi="Arial" w:cs="Arial"/>
        </w:rPr>
        <w:t>“, „</w:t>
      </w:r>
      <w:r w:rsidRPr="000A3A71">
        <w:rPr>
          <w:rFonts w:ascii="Arial" w:hAnsi="Arial" w:cs="Arial"/>
          <w:b/>
        </w:rPr>
        <w:t>Sídlo</w:t>
      </w:r>
      <w:r w:rsidRPr="000A3A71">
        <w:rPr>
          <w:rFonts w:ascii="Arial" w:hAnsi="Arial" w:cs="Arial"/>
        </w:rPr>
        <w:t>“, „</w:t>
      </w:r>
      <w:r w:rsidRPr="000A3A71">
        <w:rPr>
          <w:rFonts w:ascii="Arial" w:hAnsi="Arial" w:cs="Arial"/>
          <w:b/>
        </w:rPr>
        <w:t>IČO</w:t>
      </w:r>
      <w:r w:rsidRPr="000A3A71">
        <w:rPr>
          <w:rFonts w:ascii="Arial" w:hAnsi="Arial" w:cs="Arial"/>
        </w:rPr>
        <w:t>“ a „</w:t>
      </w:r>
      <w:r w:rsidRPr="000A3A71">
        <w:rPr>
          <w:rFonts w:ascii="Arial" w:hAnsi="Arial" w:cs="Arial"/>
          <w:b/>
        </w:rPr>
        <w:t>Datum a čas doručení nabídky</w:t>
      </w:r>
      <w:r w:rsidRPr="000A3A71">
        <w:rPr>
          <w:rFonts w:ascii="Arial" w:hAnsi="Arial" w:cs="Arial"/>
        </w:rPr>
        <w:t>“</w:t>
      </w:r>
    </w:p>
    <w:p w14:paraId="563CBCB8" w14:textId="4D92B975" w:rsidR="000A3A71" w:rsidRDefault="000A3A71" w:rsidP="000A3A71">
      <w:pPr>
        <w:pStyle w:val="Odstavecseseznamem"/>
        <w:numPr>
          <w:ilvl w:val="0"/>
          <w:numId w:val="19"/>
        </w:numPr>
        <w:jc w:val="both"/>
        <w:rPr>
          <w:rFonts w:ascii="Arial" w:hAnsi="Arial" w:cs="Arial"/>
        </w:rPr>
      </w:pPr>
      <w:r w:rsidRPr="000A3A71">
        <w:rPr>
          <w:rFonts w:ascii="Arial" w:hAnsi="Arial" w:cs="Arial"/>
        </w:rPr>
        <w:t>Uvedou to tabulky „</w:t>
      </w:r>
      <w:r w:rsidRPr="000A3A71">
        <w:rPr>
          <w:rFonts w:ascii="Arial" w:hAnsi="Arial" w:cs="Arial"/>
          <w:b/>
        </w:rPr>
        <w:t>Seznam hodnocených nabídek</w:t>
      </w:r>
      <w:r w:rsidRPr="000A3A71">
        <w:rPr>
          <w:rFonts w:ascii="Arial" w:hAnsi="Arial" w:cs="Arial"/>
        </w:rPr>
        <w:t xml:space="preserve">“ všechny nabídky, které </w:t>
      </w:r>
      <w:r>
        <w:rPr>
          <w:rFonts w:ascii="Arial" w:hAnsi="Arial" w:cs="Arial"/>
        </w:rPr>
        <w:t>již uvedli v kolonce „</w:t>
      </w:r>
      <w:r w:rsidRPr="000A3A71">
        <w:rPr>
          <w:rFonts w:ascii="Arial" w:hAnsi="Arial" w:cs="Arial"/>
          <w:b/>
        </w:rPr>
        <w:t>Seznam nabídek, které splnily veškeré požadavky stanovené zadavatelem</w:t>
      </w:r>
      <w:r>
        <w:rPr>
          <w:rFonts w:ascii="Arial" w:hAnsi="Arial" w:cs="Arial"/>
        </w:rPr>
        <w:t>“</w:t>
      </w:r>
      <w:r w:rsidRPr="000A3A71">
        <w:rPr>
          <w:rFonts w:ascii="Arial" w:hAnsi="Arial" w:cs="Arial"/>
        </w:rPr>
        <w:t>, a to včetně informací „</w:t>
      </w:r>
      <w:r w:rsidRPr="000A3A71">
        <w:rPr>
          <w:rFonts w:ascii="Arial" w:hAnsi="Arial" w:cs="Arial"/>
          <w:b/>
        </w:rPr>
        <w:t>Pořadové číslo nabídky</w:t>
      </w:r>
      <w:r w:rsidRPr="000A3A71">
        <w:rPr>
          <w:rFonts w:ascii="Arial" w:hAnsi="Arial" w:cs="Arial"/>
        </w:rPr>
        <w:t>“, „</w:t>
      </w:r>
      <w:r w:rsidRPr="000A3A71">
        <w:rPr>
          <w:rFonts w:ascii="Arial" w:hAnsi="Arial" w:cs="Arial"/>
          <w:b/>
        </w:rPr>
        <w:t>Název</w:t>
      </w:r>
      <w:r w:rsidRPr="000A3A71">
        <w:rPr>
          <w:rFonts w:ascii="Arial" w:hAnsi="Arial" w:cs="Arial"/>
        </w:rPr>
        <w:t>“, „</w:t>
      </w:r>
      <w:r w:rsidRPr="000A3A71">
        <w:rPr>
          <w:rFonts w:ascii="Arial" w:hAnsi="Arial" w:cs="Arial"/>
          <w:b/>
        </w:rPr>
        <w:t>Sídlo</w:t>
      </w:r>
      <w:r w:rsidRPr="000A3A71">
        <w:rPr>
          <w:rFonts w:ascii="Arial" w:hAnsi="Arial" w:cs="Arial"/>
        </w:rPr>
        <w:t>“, „</w:t>
      </w:r>
      <w:r w:rsidRPr="000A3A71">
        <w:rPr>
          <w:rFonts w:ascii="Arial" w:hAnsi="Arial" w:cs="Arial"/>
          <w:b/>
        </w:rPr>
        <w:t>IČO</w:t>
      </w:r>
      <w:r w:rsidRPr="000A3A71">
        <w:rPr>
          <w:rFonts w:ascii="Arial" w:hAnsi="Arial" w:cs="Arial"/>
        </w:rPr>
        <w:t>“ a „</w:t>
      </w:r>
      <w:r w:rsidRPr="000A3A71">
        <w:rPr>
          <w:rFonts w:ascii="Arial" w:hAnsi="Arial" w:cs="Arial"/>
          <w:b/>
        </w:rPr>
        <w:t>Datum a čas doručení nabídky</w:t>
      </w:r>
      <w:r w:rsidRPr="000A3A71">
        <w:rPr>
          <w:rFonts w:ascii="Arial" w:hAnsi="Arial" w:cs="Arial"/>
        </w:rPr>
        <w:t>“</w:t>
      </w:r>
      <w:r w:rsidR="00F41718">
        <w:rPr>
          <w:rFonts w:ascii="Arial" w:hAnsi="Arial" w:cs="Arial"/>
        </w:rPr>
        <w:t>. Tuto tabulku zástupci zadavatele nevyplňují za předpokladu, kdy využijí možnosti dle bodu 12. Resp. se vyplňuje až dle bodu 13.</w:t>
      </w:r>
    </w:p>
    <w:p w14:paraId="10E1AB94" w14:textId="32D06C47" w:rsidR="00F41718" w:rsidRPr="000A3A71" w:rsidRDefault="00F41718" w:rsidP="000A3A71">
      <w:pPr>
        <w:pStyle w:val="Odstavecseseznamem"/>
        <w:numPr>
          <w:ilvl w:val="0"/>
          <w:numId w:val="19"/>
        </w:numPr>
        <w:jc w:val="both"/>
        <w:rPr>
          <w:rFonts w:ascii="Arial" w:hAnsi="Arial" w:cs="Arial"/>
        </w:rPr>
      </w:pPr>
      <w:r>
        <w:rPr>
          <w:rFonts w:ascii="Arial" w:hAnsi="Arial" w:cs="Arial"/>
        </w:rPr>
        <w:t>Před postupem dle bodu 17 učiní následující kroky:</w:t>
      </w:r>
    </w:p>
    <w:p w14:paraId="4454A4C9" w14:textId="31CA66C2" w:rsidR="00436EC0" w:rsidRDefault="00BC6104" w:rsidP="00F41718">
      <w:pPr>
        <w:pStyle w:val="Odstavecseseznamem"/>
        <w:numPr>
          <w:ilvl w:val="0"/>
          <w:numId w:val="14"/>
        </w:numPr>
        <w:jc w:val="both"/>
        <w:rPr>
          <w:rFonts w:ascii="Arial" w:hAnsi="Arial" w:cs="Arial"/>
        </w:rPr>
      </w:pPr>
      <w:r>
        <w:rPr>
          <w:rFonts w:ascii="Arial" w:hAnsi="Arial" w:cs="Arial"/>
        </w:rPr>
        <w:t xml:space="preserve">Nabídky, které jsou </w:t>
      </w:r>
      <w:r w:rsidR="00E4481A">
        <w:rPr>
          <w:rFonts w:ascii="Arial" w:hAnsi="Arial" w:cs="Arial"/>
        </w:rPr>
        <w:t>podány elektronicky</w:t>
      </w:r>
      <w:r>
        <w:rPr>
          <w:rFonts w:ascii="Arial" w:hAnsi="Arial" w:cs="Arial"/>
        </w:rPr>
        <w:t xml:space="preserve"> a které </w:t>
      </w:r>
      <w:r w:rsidR="003D2D27">
        <w:rPr>
          <w:rFonts w:ascii="Arial" w:hAnsi="Arial" w:cs="Arial"/>
        </w:rPr>
        <w:t>splňují zadavatelem</w:t>
      </w:r>
      <w:r w:rsidR="00E4481A">
        <w:rPr>
          <w:rFonts w:ascii="Arial" w:hAnsi="Arial" w:cs="Arial"/>
        </w:rPr>
        <w:t xml:space="preserve"> požadované náležitosti při posuzování nabídek, </w:t>
      </w:r>
      <w:r w:rsidR="003D2D27">
        <w:rPr>
          <w:rFonts w:ascii="Arial" w:hAnsi="Arial" w:cs="Arial"/>
        </w:rPr>
        <w:t>zástupci zadavatele</w:t>
      </w:r>
      <w:r>
        <w:rPr>
          <w:rFonts w:ascii="Arial" w:hAnsi="Arial" w:cs="Arial"/>
        </w:rPr>
        <w:t xml:space="preserve"> </w:t>
      </w:r>
      <w:r w:rsidR="003D2D27">
        <w:rPr>
          <w:rFonts w:ascii="Arial" w:hAnsi="Arial" w:cs="Arial"/>
        </w:rPr>
        <w:t>postoupí</w:t>
      </w:r>
      <w:r>
        <w:rPr>
          <w:rFonts w:ascii="Arial" w:hAnsi="Arial" w:cs="Arial"/>
        </w:rPr>
        <w:t xml:space="preserve"> do hodnocení, a to přes kolonku „</w:t>
      </w:r>
      <w:r w:rsidRPr="00F41718">
        <w:rPr>
          <w:rFonts w:ascii="Arial" w:hAnsi="Arial" w:cs="Arial"/>
          <w:b/>
        </w:rPr>
        <w:t>Přijaté elektronické nabídky / žádosti o účast</w:t>
      </w:r>
      <w:r>
        <w:rPr>
          <w:rFonts w:ascii="Arial" w:hAnsi="Arial" w:cs="Arial"/>
        </w:rPr>
        <w:t>“ a sloupec „</w:t>
      </w:r>
      <w:r w:rsidRPr="00F41718">
        <w:rPr>
          <w:rFonts w:ascii="Arial" w:hAnsi="Arial" w:cs="Arial"/>
          <w:b/>
        </w:rPr>
        <w:t>Akce</w:t>
      </w:r>
      <w:r>
        <w:rPr>
          <w:rFonts w:ascii="Arial" w:hAnsi="Arial" w:cs="Arial"/>
        </w:rPr>
        <w:t>“.</w:t>
      </w:r>
    </w:p>
    <w:p w14:paraId="5618481E" w14:textId="44C01AD4" w:rsidR="00BC6104" w:rsidRDefault="00BC6104" w:rsidP="00F41718">
      <w:pPr>
        <w:pStyle w:val="Odstavecseseznamem"/>
        <w:numPr>
          <w:ilvl w:val="0"/>
          <w:numId w:val="14"/>
        </w:numPr>
        <w:jc w:val="both"/>
        <w:rPr>
          <w:rFonts w:ascii="Arial" w:hAnsi="Arial" w:cs="Arial"/>
        </w:rPr>
      </w:pPr>
      <w:r>
        <w:rPr>
          <w:rFonts w:ascii="Arial" w:hAnsi="Arial" w:cs="Arial"/>
        </w:rPr>
        <w:t>U listinnýc</w:t>
      </w:r>
      <w:r w:rsidR="00E4481A">
        <w:rPr>
          <w:rFonts w:ascii="Arial" w:hAnsi="Arial" w:cs="Arial"/>
        </w:rPr>
        <w:t>h nabídek, které jsou zařazeny do</w:t>
      </w:r>
      <w:r>
        <w:rPr>
          <w:rFonts w:ascii="Arial" w:hAnsi="Arial" w:cs="Arial"/>
        </w:rPr>
        <w:t xml:space="preserve"> hodnocení </w:t>
      </w:r>
      <w:r w:rsidR="003D2D27">
        <w:rPr>
          <w:rFonts w:ascii="Arial" w:hAnsi="Arial" w:cs="Arial"/>
        </w:rPr>
        <w:t>zástupci zadavatele rozkliknou ikonu grafu a následně v ní</w:t>
      </w:r>
      <w:r>
        <w:rPr>
          <w:rFonts w:ascii="Arial" w:hAnsi="Arial" w:cs="Arial"/>
        </w:rPr>
        <w:t xml:space="preserve"> vyplní jednotlivé položky, dle uchazečem předloženého položkového rozpočtu.</w:t>
      </w:r>
    </w:p>
    <w:p w14:paraId="1480DDA1" w14:textId="3046170D" w:rsidR="00815064" w:rsidRDefault="00BC6104" w:rsidP="00F41718">
      <w:pPr>
        <w:pStyle w:val="Odstavecseseznamem"/>
        <w:numPr>
          <w:ilvl w:val="0"/>
          <w:numId w:val="14"/>
        </w:numPr>
        <w:jc w:val="both"/>
        <w:rPr>
          <w:rFonts w:ascii="Arial" w:hAnsi="Arial" w:cs="Arial"/>
        </w:rPr>
      </w:pPr>
      <w:r>
        <w:rPr>
          <w:rFonts w:ascii="Arial" w:hAnsi="Arial" w:cs="Arial"/>
        </w:rPr>
        <w:t>Pokud byl v</w:t>
      </w:r>
      <w:r w:rsidR="00815064">
        <w:rPr>
          <w:rFonts w:ascii="Arial" w:hAnsi="Arial" w:cs="Arial"/>
        </w:rPr>
        <w:t> rámc</w:t>
      </w:r>
      <w:r>
        <w:rPr>
          <w:rFonts w:ascii="Arial" w:hAnsi="Arial" w:cs="Arial"/>
        </w:rPr>
        <w:t>i</w:t>
      </w:r>
      <w:r w:rsidR="00815064">
        <w:rPr>
          <w:rFonts w:ascii="Arial" w:hAnsi="Arial" w:cs="Arial"/>
        </w:rPr>
        <w:t xml:space="preserve"> zadávacího řízení uchazeč</w:t>
      </w:r>
      <w:r w:rsidR="00E4481A">
        <w:rPr>
          <w:rFonts w:ascii="Arial" w:hAnsi="Arial" w:cs="Arial"/>
        </w:rPr>
        <w:t xml:space="preserve"> vyloučen</w:t>
      </w:r>
      <w:r w:rsidR="00815064">
        <w:rPr>
          <w:rFonts w:ascii="Arial" w:hAnsi="Arial" w:cs="Arial"/>
        </w:rPr>
        <w:t>, pak je nezbytné</w:t>
      </w:r>
      <w:r w:rsidR="003D2D27">
        <w:rPr>
          <w:rFonts w:ascii="Arial" w:hAnsi="Arial" w:cs="Arial"/>
        </w:rPr>
        <w:t>, aby zástupci zadavatele</w:t>
      </w:r>
      <w:r w:rsidR="00815064">
        <w:rPr>
          <w:rFonts w:ascii="Arial" w:hAnsi="Arial" w:cs="Arial"/>
        </w:rPr>
        <w:t xml:space="preserve"> </w:t>
      </w:r>
      <w:r w:rsidR="003D2D27">
        <w:rPr>
          <w:rFonts w:ascii="Arial" w:hAnsi="Arial" w:cs="Arial"/>
        </w:rPr>
        <w:t>uchazeče vyloučili</w:t>
      </w:r>
      <w:r w:rsidR="00815064">
        <w:rPr>
          <w:rFonts w:ascii="Arial" w:hAnsi="Arial" w:cs="Arial"/>
        </w:rPr>
        <w:t xml:space="preserve"> (červená ikona) z kolonky „</w:t>
      </w:r>
      <w:r w:rsidR="00815064" w:rsidRPr="00F41718">
        <w:rPr>
          <w:rFonts w:ascii="Arial" w:hAnsi="Arial" w:cs="Arial"/>
          <w:b/>
        </w:rPr>
        <w:t>Oprávněné osoby dodavatele</w:t>
      </w:r>
      <w:r w:rsidR="00815064">
        <w:rPr>
          <w:rFonts w:ascii="Arial" w:hAnsi="Arial" w:cs="Arial"/>
        </w:rPr>
        <w:t>“</w:t>
      </w:r>
    </w:p>
    <w:p w14:paraId="1E686E5F" w14:textId="4AE8F507" w:rsidR="00815064" w:rsidRDefault="00F41718" w:rsidP="00F41718">
      <w:pPr>
        <w:pStyle w:val="Odstavecseseznamem"/>
        <w:numPr>
          <w:ilvl w:val="0"/>
          <w:numId w:val="14"/>
        </w:numPr>
        <w:jc w:val="both"/>
        <w:rPr>
          <w:rFonts w:ascii="Arial" w:hAnsi="Arial" w:cs="Arial"/>
        </w:rPr>
      </w:pPr>
      <w:r>
        <w:rPr>
          <w:rFonts w:ascii="Arial" w:hAnsi="Arial" w:cs="Arial"/>
        </w:rPr>
        <w:t>R</w:t>
      </w:r>
      <w:r w:rsidR="003D2D27">
        <w:rPr>
          <w:rFonts w:ascii="Arial" w:hAnsi="Arial" w:cs="Arial"/>
        </w:rPr>
        <w:t>ozkliknou</w:t>
      </w:r>
      <w:r>
        <w:rPr>
          <w:rFonts w:ascii="Arial" w:hAnsi="Arial" w:cs="Arial"/>
        </w:rPr>
        <w:t xml:space="preserve"> si</w:t>
      </w:r>
      <w:r w:rsidR="003D2D27">
        <w:rPr>
          <w:rFonts w:ascii="Arial" w:hAnsi="Arial" w:cs="Arial"/>
        </w:rPr>
        <w:t xml:space="preserve"> kolonku</w:t>
      </w:r>
      <w:r w:rsidR="00815064">
        <w:rPr>
          <w:rFonts w:ascii="Arial" w:hAnsi="Arial" w:cs="Arial"/>
        </w:rPr>
        <w:t xml:space="preserve"> „</w:t>
      </w:r>
      <w:r w:rsidR="00815064" w:rsidRPr="00F41718">
        <w:rPr>
          <w:rFonts w:ascii="Arial" w:hAnsi="Arial" w:cs="Arial"/>
          <w:b/>
        </w:rPr>
        <w:t>Hodnocení nabídek</w:t>
      </w:r>
      <w:r w:rsidR="003D2D27">
        <w:rPr>
          <w:rFonts w:ascii="Arial" w:hAnsi="Arial" w:cs="Arial"/>
        </w:rPr>
        <w:t>“ a kolonku</w:t>
      </w:r>
      <w:r w:rsidR="00815064">
        <w:rPr>
          <w:rFonts w:ascii="Arial" w:hAnsi="Arial" w:cs="Arial"/>
        </w:rPr>
        <w:t xml:space="preserve"> „</w:t>
      </w:r>
      <w:r w:rsidR="00815064" w:rsidRPr="00F41718">
        <w:rPr>
          <w:rFonts w:ascii="Arial" w:hAnsi="Arial" w:cs="Arial"/>
          <w:b/>
        </w:rPr>
        <w:t>Uzavřít hodnotící kolo</w:t>
      </w:r>
      <w:r w:rsidR="00815064">
        <w:rPr>
          <w:rFonts w:ascii="Arial" w:hAnsi="Arial" w:cs="Arial"/>
        </w:rPr>
        <w:t xml:space="preserve">“, v následném výčtu </w:t>
      </w:r>
      <w:r w:rsidR="003D2D27">
        <w:rPr>
          <w:rFonts w:ascii="Arial" w:hAnsi="Arial" w:cs="Arial"/>
        </w:rPr>
        <w:t>vyloučí všechny uchazeče</w:t>
      </w:r>
      <w:r w:rsidR="00160759">
        <w:rPr>
          <w:rFonts w:ascii="Arial" w:hAnsi="Arial" w:cs="Arial"/>
        </w:rPr>
        <w:t>, kteří</w:t>
      </w:r>
      <w:r w:rsidR="00815064">
        <w:rPr>
          <w:rFonts w:ascii="Arial" w:hAnsi="Arial" w:cs="Arial"/>
        </w:rPr>
        <w:t xml:space="preserve"> nepodali nabídku a </w:t>
      </w:r>
      <w:r w:rsidR="00160759">
        <w:rPr>
          <w:rFonts w:ascii="Arial" w:hAnsi="Arial" w:cs="Arial"/>
        </w:rPr>
        <w:t xml:space="preserve">kteří </w:t>
      </w:r>
      <w:r w:rsidR="00815064">
        <w:rPr>
          <w:rFonts w:ascii="Arial" w:hAnsi="Arial" w:cs="Arial"/>
        </w:rPr>
        <w:t>byli vyloučeni</w:t>
      </w:r>
      <w:r w:rsidR="00160759">
        <w:rPr>
          <w:rFonts w:ascii="Arial" w:hAnsi="Arial" w:cs="Arial"/>
        </w:rPr>
        <w:t>,</w:t>
      </w:r>
      <w:r w:rsidR="003D2D27">
        <w:rPr>
          <w:rFonts w:ascii="Arial" w:hAnsi="Arial" w:cs="Arial"/>
        </w:rPr>
        <w:t xml:space="preserve"> a tento postup</w:t>
      </w:r>
      <w:r w:rsidR="00815064">
        <w:rPr>
          <w:rFonts w:ascii="Arial" w:hAnsi="Arial" w:cs="Arial"/>
        </w:rPr>
        <w:t xml:space="preserve"> </w:t>
      </w:r>
      <w:r w:rsidR="00160759">
        <w:rPr>
          <w:rFonts w:ascii="Arial" w:hAnsi="Arial" w:cs="Arial"/>
        </w:rPr>
        <w:t xml:space="preserve">následně </w:t>
      </w:r>
      <w:r w:rsidR="00815064">
        <w:rPr>
          <w:rFonts w:ascii="Arial" w:hAnsi="Arial" w:cs="Arial"/>
        </w:rPr>
        <w:t>potvrdí.</w:t>
      </w:r>
    </w:p>
    <w:p w14:paraId="3C3E9E8A" w14:textId="34A9582D" w:rsidR="00BC6104" w:rsidRDefault="00815064" w:rsidP="00F41718">
      <w:pPr>
        <w:pStyle w:val="Odstavecseseznamem"/>
        <w:numPr>
          <w:ilvl w:val="0"/>
          <w:numId w:val="14"/>
        </w:numPr>
        <w:jc w:val="both"/>
        <w:rPr>
          <w:rFonts w:ascii="Arial" w:hAnsi="Arial" w:cs="Arial"/>
        </w:rPr>
      </w:pPr>
      <w:r>
        <w:rPr>
          <w:rFonts w:ascii="Arial" w:hAnsi="Arial" w:cs="Arial"/>
        </w:rPr>
        <w:t>V </w:t>
      </w:r>
      <w:r w:rsidR="00160759">
        <w:rPr>
          <w:rFonts w:ascii="Arial" w:hAnsi="Arial" w:cs="Arial"/>
        </w:rPr>
        <w:t>kolonce</w:t>
      </w:r>
      <w:r>
        <w:rPr>
          <w:rFonts w:ascii="Arial" w:hAnsi="Arial" w:cs="Arial"/>
        </w:rPr>
        <w:t xml:space="preserve"> „</w:t>
      </w:r>
      <w:r w:rsidRPr="00F41718">
        <w:rPr>
          <w:rFonts w:ascii="Arial" w:hAnsi="Arial" w:cs="Arial"/>
          <w:b/>
        </w:rPr>
        <w:t>Hodnocení nabídek</w:t>
      </w:r>
      <w:r w:rsidR="00160759">
        <w:rPr>
          <w:rFonts w:ascii="Arial" w:hAnsi="Arial" w:cs="Arial"/>
        </w:rPr>
        <w:t xml:space="preserve">„, </w:t>
      </w:r>
      <w:r>
        <w:rPr>
          <w:rFonts w:ascii="Arial" w:hAnsi="Arial" w:cs="Arial"/>
        </w:rPr>
        <w:t>v tabulce „</w:t>
      </w:r>
      <w:r w:rsidRPr="00F41718">
        <w:rPr>
          <w:rFonts w:ascii="Arial" w:hAnsi="Arial" w:cs="Arial"/>
          <w:b/>
        </w:rPr>
        <w:t>Uzavřená hodnotící kola</w:t>
      </w:r>
      <w:r>
        <w:rPr>
          <w:rFonts w:ascii="Arial" w:hAnsi="Arial" w:cs="Arial"/>
        </w:rPr>
        <w:t>“</w:t>
      </w:r>
      <w:r w:rsidR="00160759">
        <w:rPr>
          <w:rFonts w:ascii="Arial" w:hAnsi="Arial" w:cs="Arial"/>
        </w:rPr>
        <w:t>,</w:t>
      </w:r>
      <w:r>
        <w:rPr>
          <w:rFonts w:ascii="Arial" w:hAnsi="Arial" w:cs="Arial"/>
        </w:rPr>
        <w:t xml:space="preserve"> v názvu „</w:t>
      </w:r>
      <w:r w:rsidR="00160759" w:rsidRPr="00F41718">
        <w:rPr>
          <w:rFonts w:ascii="Arial" w:hAnsi="Arial" w:cs="Arial"/>
          <w:b/>
        </w:rPr>
        <w:t>1. k</w:t>
      </w:r>
      <w:r w:rsidRPr="00F41718">
        <w:rPr>
          <w:rFonts w:ascii="Arial" w:hAnsi="Arial" w:cs="Arial"/>
          <w:b/>
        </w:rPr>
        <w:t>olo</w:t>
      </w:r>
      <w:r w:rsidR="003D2D27">
        <w:rPr>
          <w:rFonts w:ascii="Arial" w:hAnsi="Arial" w:cs="Arial"/>
        </w:rPr>
        <w:t>“ si</w:t>
      </w:r>
      <w:r>
        <w:rPr>
          <w:rFonts w:ascii="Arial" w:hAnsi="Arial" w:cs="Arial"/>
        </w:rPr>
        <w:t xml:space="preserve"> ro</w:t>
      </w:r>
      <w:r w:rsidR="003D2D27">
        <w:rPr>
          <w:rFonts w:ascii="Arial" w:hAnsi="Arial" w:cs="Arial"/>
        </w:rPr>
        <w:t>zkliknou</w:t>
      </w:r>
      <w:r>
        <w:rPr>
          <w:rFonts w:ascii="Arial" w:hAnsi="Arial" w:cs="Arial"/>
        </w:rPr>
        <w:t xml:space="preserve"> „</w:t>
      </w:r>
      <w:r w:rsidRPr="00F41718">
        <w:rPr>
          <w:rFonts w:ascii="Arial" w:hAnsi="Arial" w:cs="Arial"/>
          <w:b/>
        </w:rPr>
        <w:t>exportovat do CSV</w:t>
      </w:r>
      <w:r w:rsidR="00160759">
        <w:rPr>
          <w:rFonts w:ascii="Arial" w:hAnsi="Arial" w:cs="Arial"/>
        </w:rPr>
        <w:t>“ a v</w:t>
      </w:r>
      <w:r w:rsidR="003D2D27">
        <w:rPr>
          <w:rFonts w:ascii="Arial" w:hAnsi="Arial" w:cs="Arial"/>
        </w:rPr>
        <w:t> </w:t>
      </w:r>
      <w:proofErr w:type="spellStart"/>
      <w:r w:rsidR="003D2D27">
        <w:rPr>
          <w:rFonts w:ascii="Arial" w:hAnsi="Arial" w:cs="Arial"/>
        </w:rPr>
        <w:t>excelu</w:t>
      </w:r>
      <w:proofErr w:type="spellEnd"/>
      <w:r w:rsidR="003D2D27">
        <w:rPr>
          <w:rFonts w:ascii="Arial" w:hAnsi="Arial" w:cs="Arial"/>
        </w:rPr>
        <w:t xml:space="preserve"> si vytisknou</w:t>
      </w:r>
      <w:r w:rsidR="00160759">
        <w:rPr>
          <w:rFonts w:ascii="Arial" w:hAnsi="Arial" w:cs="Arial"/>
        </w:rPr>
        <w:t xml:space="preserve"> dokument</w:t>
      </w:r>
      <w:r>
        <w:rPr>
          <w:rFonts w:ascii="Arial" w:hAnsi="Arial" w:cs="Arial"/>
        </w:rPr>
        <w:t xml:space="preserve"> (tento dokument bude součástí spisového materiálu</w:t>
      </w:r>
      <w:r w:rsidR="008919A2">
        <w:rPr>
          <w:rFonts w:ascii="Arial" w:hAnsi="Arial" w:cs="Arial"/>
        </w:rPr>
        <w:t>, zástupci zadavatele nejsou povinni tento dokument podepsat</w:t>
      </w:r>
      <w:r>
        <w:rPr>
          <w:rFonts w:ascii="Arial" w:hAnsi="Arial" w:cs="Arial"/>
        </w:rPr>
        <w:t>).</w:t>
      </w:r>
    </w:p>
    <w:p w14:paraId="660CE415" w14:textId="1796F1F7" w:rsidR="00F41718" w:rsidRDefault="00F41718" w:rsidP="00F41718">
      <w:pPr>
        <w:pStyle w:val="Odstavecseseznamem"/>
        <w:numPr>
          <w:ilvl w:val="0"/>
          <w:numId w:val="19"/>
        </w:numPr>
        <w:jc w:val="both"/>
        <w:rPr>
          <w:rFonts w:ascii="Arial" w:hAnsi="Arial" w:cs="Arial"/>
        </w:rPr>
      </w:pPr>
      <w:r>
        <w:rPr>
          <w:rFonts w:ascii="Arial" w:hAnsi="Arial" w:cs="Arial"/>
        </w:rPr>
        <w:t>Po postupu dle bodu 17 učiní následující kroky:</w:t>
      </w:r>
    </w:p>
    <w:p w14:paraId="2D2E675C" w14:textId="30A95882" w:rsidR="00EC418B" w:rsidRPr="00F41718" w:rsidRDefault="00EC418B" w:rsidP="00F80BC7">
      <w:pPr>
        <w:pStyle w:val="Odstavecseseznamem"/>
        <w:numPr>
          <w:ilvl w:val="0"/>
          <w:numId w:val="21"/>
        </w:numPr>
        <w:ind w:left="1134"/>
        <w:jc w:val="both"/>
        <w:rPr>
          <w:rFonts w:ascii="Arial" w:hAnsi="Arial" w:cs="Arial"/>
        </w:rPr>
      </w:pPr>
      <w:r w:rsidRPr="00F41718">
        <w:rPr>
          <w:rFonts w:ascii="Arial" w:hAnsi="Arial" w:cs="Arial"/>
        </w:rPr>
        <w:t xml:space="preserve">Po </w:t>
      </w:r>
      <w:r w:rsidR="003D2D27" w:rsidRPr="00F41718">
        <w:rPr>
          <w:rFonts w:ascii="Arial" w:hAnsi="Arial" w:cs="Arial"/>
        </w:rPr>
        <w:t>výše uvedeném</w:t>
      </w:r>
      <w:r w:rsidRPr="00F41718">
        <w:rPr>
          <w:rFonts w:ascii="Arial" w:hAnsi="Arial" w:cs="Arial"/>
        </w:rPr>
        <w:t xml:space="preserve"> </w:t>
      </w:r>
      <w:r w:rsidR="003D2D27" w:rsidRPr="00F41718">
        <w:rPr>
          <w:rFonts w:ascii="Arial" w:hAnsi="Arial" w:cs="Arial"/>
        </w:rPr>
        <w:t>postupu, vytvoří</w:t>
      </w:r>
      <w:r w:rsidR="00CC4968" w:rsidRPr="00F41718">
        <w:rPr>
          <w:rFonts w:ascii="Arial" w:hAnsi="Arial" w:cs="Arial"/>
        </w:rPr>
        <w:t xml:space="preserve"> dokument Rozhodnutí o výběru nejvhodnější nabídky.</w:t>
      </w:r>
      <w:r w:rsidR="00AD063A" w:rsidRPr="00F41718">
        <w:rPr>
          <w:rFonts w:ascii="Arial" w:hAnsi="Arial" w:cs="Arial"/>
        </w:rPr>
        <w:t xml:space="preserve"> V Rozhodnutí o výběru</w:t>
      </w:r>
      <w:r w:rsidR="001C6DAD" w:rsidRPr="00F41718">
        <w:rPr>
          <w:rFonts w:ascii="Arial" w:hAnsi="Arial" w:cs="Arial"/>
        </w:rPr>
        <w:t xml:space="preserve"> zástupci zadavatele</w:t>
      </w:r>
      <w:r w:rsidR="00AD063A" w:rsidRPr="00F41718">
        <w:rPr>
          <w:rFonts w:ascii="Arial" w:hAnsi="Arial" w:cs="Arial"/>
        </w:rPr>
        <w:t>:</w:t>
      </w:r>
    </w:p>
    <w:p w14:paraId="3CB61E12" w14:textId="5027308B" w:rsidR="00CC4968" w:rsidRDefault="001C6DAD" w:rsidP="00F80BC7">
      <w:pPr>
        <w:pStyle w:val="Odstavecseseznamem"/>
        <w:numPr>
          <w:ilvl w:val="0"/>
          <w:numId w:val="22"/>
        </w:numPr>
        <w:jc w:val="both"/>
        <w:rPr>
          <w:rFonts w:ascii="Arial" w:hAnsi="Arial" w:cs="Arial"/>
        </w:rPr>
      </w:pPr>
      <w:r>
        <w:rPr>
          <w:rFonts w:ascii="Arial" w:hAnsi="Arial" w:cs="Arial"/>
        </w:rPr>
        <w:t>Doplní</w:t>
      </w:r>
      <w:r w:rsidR="00CC4968">
        <w:rPr>
          <w:rFonts w:ascii="Arial" w:hAnsi="Arial" w:cs="Arial"/>
        </w:rPr>
        <w:t xml:space="preserve"> číslo </w:t>
      </w:r>
      <w:proofErr w:type="spellStart"/>
      <w:r w:rsidR="00CC4968">
        <w:rPr>
          <w:rFonts w:ascii="Arial" w:hAnsi="Arial" w:cs="Arial"/>
        </w:rPr>
        <w:t>minitendru</w:t>
      </w:r>
      <w:proofErr w:type="spellEnd"/>
    </w:p>
    <w:p w14:paraId="75A532AC" w14:textId="2ED7ABD6" w:rsidR="00CC4968" w:rsidRDefault="001C6DAD" w:rsidP="00F80BC7">
      <w:pPr>
        <w:pStyle w:val="Odstavecseseznamem"/>
        <w:numPr>
          <w:ilvl w:val="0"/>
          <w:numId w:val="22"/>
        </w:numPr>
        <w:jc w:val="both"/>
        <w:rPr>
          <w:rFonts w:ascii="Arial" w:hAnsi="Arial" w:cs="Arial"/>
        </w:rPr>
      </w:pPr>
      <w:r>
        <w:rPr>
          <w:rFonts w:ascii="Arial" w:hAnsi="Arial" w:cs="Arial"/>
        </w:rPr>
        <w:lastRenderedPageBreak/>
        <w:t>Doplní d</w:t>
      </w:r>
      <w:r w:rsidR="00CC4968">
        <w:rPr>
          <w:rFonts w:ascii="Arial" w:hAnsi="Arial" w:cs="Arial"/>
        </w:rPr>
        <w:t>o tabulky „</w:t>
      </w:r>
      <w:r w:rsidR="00CC4968" w:rsidRPr="00CC4968">
        <w:rPr>
          <w:rFonts w:ascii="Arial" w:hAnsi="Arial" w:cs="Arial"/>
        </w:rPr>
        <w:t>Identifikační údaje vybraného uchazeče</w:t>
      </w:r>
      <w:r w:rsidR="00CC4968">
        <w:rPr>
          <w:rFonts w:ascii="Arial" w:hAnsi="Arial" w:cs="Arial"/>
        </w:rPr>
        <w:t xml:space="preserve">“ </w:t>
      </w:r>
      <w:r w:rsidR="00AD063A">
        <w:rPr>
          <w:rFonts w:ascii="Arial" w:hAnsi="Arial" w:cs="Arial"/>
        </w:rPr>
        <w:t>identifikační údaje vítězného uchazeče, tedy název</w:t>
      </w:r>
      <w:r w:rsidR="00CC4968">
        <w:rPr>
          <w:rFonts w:ascii="Arial" w:hAnsi="Arial" w:cs="Arial"/>
        </w:rPr>
        <w:t xml:space="preserve"> </w:t>
      </w:r>
      <w:r w:rsidR="00AD063A">
        <w:rPr>
          <w:rFonts w:ascii="Arial" w:hAnsi="Arial" w:cs="Arial"/>
        </w:rPr>
        <w:t>Obchodní firmy</w:t>
      </w:r>
      <w:r w:rsidR="00CC4968" w:rsidRPr="00CC4968">
        <w:rPr>
          <w:rFonts w:ascii="Arial" w:hAnsi="Arial" w:cs="Arial"/>
        </w:rPr>
        <w:t xml:space="preserve"> nebo název</w:t>
      </w:r>
      <w:r w:rsidR="00AD063A">
        <w:rPr>
          <w:rFonts w:ascii="Arial" w:hAnsi="Arial" w:cs="Arial"/>
        </w:rPr>
        <w:t xml:space="preserve"> uchazeče</w:t>
      </w:r>
      <w:r w:rsidR="00CC4968">
        <w:rPr>
          <w:rFonts w:ascii="Arial" w:hAnsi="Arial" w:cs="Arial"/>
        </w:rPr>
        <w:t>, sídlo</w:t>
      </w:r>
      <w:r w:rsidR="00AD063A">
        <w:rPr>
          <w:rFonts w:ascii="Arial" w:hAnsi="Arial" w:cs="Arial"/>
        </w:rPr>
        <w:t xml:space="preserve"> nebo místo podnikání</w:t>
      </w:r>
      <w:r w:rsidR="00CC4968">
        <w:rPr>
          <w:rFonts w:ascii="Arial" w:hAnsi="Arial" w:cs="Arial"/>
        </w:rPr>
        <w:t xml:space="preserve"> a IČ.</w:t>
      </w:r>
    </w:p>
    <w:p w14:paraId="044945E4" w14:textId="7E56E77C" w:rsidR="00CC4968" w:rsidRDefault="001C6DAD" w:rsidP="00F80BC7">
      <w:pPr>
        <w:pStyle w:val="Odstavecseseznamem"/>
        <w:numPr>
          <w:ilvl w:val="0"/>
          <w:numId w:val="22"/>
        </w:numPr>
        <w:jc w:val="both"/>
        <w:rPr>
          <w:rFonts w:ascii="Arial" w:hAnsi="Arial" w:cs="Arial"/>
        </w:rPr>
      </w:pPr>
      <w:r>
        <w:rPr>
          <w:rFonts w:ascii="Arial" w:hAnsi="Arial" w:cs="Arial"/>
        </w:rPr>
        <w:t>Uvedou</w:t>
      </w:r>
      <w:r w:rsidR="00541015">
        <w:rPr>
          <w:rFonts w:ascii="Arial" w:hAnsi="Arial" w:cs="Arial"/>
        </w:rPr>
        <w:t xml:space="preserve"> m</w:t>
      </w:r>
      <w:r w:rsidR="00CC4968" w:rsidRPr="00CC4968">
        <w:rPr>
          <w:rFonts w:ascii="Arial" w:hAnsi="Arial" w:cs="Arial"/>
        </w:rPr>
        <w:t>ísto a datum vyhotovení a</w:t>
      </w:r>
      <w:r w:rsidR="00CC4968">
        <w:rPr>
          <w:rFonts w:ascii="Arial" w:hAnsi="Arial" w:cs="Arial"/>
        </w:rPr>
        <w:t xml:space="preserve"> </w:t>
      </w:r>
      <w:r w:rsidR="00541015">
        <w:rPr>
          <w:rFonts w:ascii="Arial" w:hAnsi="Arial" w:cs="Arial"/>
        </w:rPr>
        <w:t xml:space="preserve">jméno </w:t>
      </w:r>
      <w:r w:rsidR="00CC4968">
        <w:rPr>
          <w:rFonts w:ascii="Arial" w:hAnsi="Arial" w:cs="Arial"/>
        </w:rPr>
        <w:t>vedoucího ÚP</w:t>
      </w:r>
      <w:r w:rsidR="00541015">
        <w:rPr>
          <w:rFonts w:ascii="Arial" w:hAnsi="Arial" w:cs="Arial"/>
        </w:rPr>
        <w:t>.</w:t>
      </w:r>
    </w:p>
    <w:p w14:paraId="0C37DC34" w14:textId="222C1628" w:rsidR="00CC4968" w:rsidRDefault="001C6DAD" w:rsidP="00F80BC7">
      <w:pPr>
        <w:pStyle w:val="Odstavecseseznamem"/>
        <w:numPr>
          <w:ilvl w:val="0"/>
          <w:numId w:val="22"/>
        </w:numPr>
        <w:jc w:val="both"/>
        <w:rPr>
          <w:rFonts w:ascii="Arial" w:hAnsi="Arial" w:cs="Arial"/>
        </w:rPr>
      </w:pPr>
      <w:r>
        <w:rPr>
          <w:rFonts w:ascii="Arial" w:hAnsi="Arial" w:cs="Arial"/>
        </w:rPr>
        <w:t>Nechají</w:t>
      </w:r>
      <w:r w:rsidR="00541015">
        <w:rPr>
          <w:rFonts w:ascii="Arial" w:hAnsi="Arial" w:cs="Arial"/>
        </w:rPr>
        <w:t xml:space="preserve"> podepsat vedoucím Ú</w:t>
      </w:r>
      <w:r w:rsidR="00CC4968">
        <w:rPr>
          <w:rFonts w:ascii="Arial" w:hAnsi="Arial" w:cs="Arial"/>
        </w:rPr>
        <w:t>P</w:t>
      </w:r>
      <w:r w:rsidR="00541015">
        <w:rPr>
          <w:rFonts w:ascii="Arial" w:hAnsi="Arial" w:cs="Arial"/>
        </w:rPr>
        <w:t>.</w:t>
      </w:r>
    </w:p>
    <w:p w14:paraId="2DDD77F2" w14:textId="4690C77A" w:rsidR="00433A95" w:rsidRDefault="001C6DAD" w:rsidP="00F80BC7">
      <w:pPr>
        <w:pStyle w:val="Odstavecseseznamem"/>
        <w:numPr>
          <w:ilvl w:val="0"/>
          <w:numId w:val="22"/>
        </w:numPr>
        <w:jc w:val="both"/>
        <w:rPr>
          <w:rFonts w:ascii="Arial" w:hAnsi="Arial" w:cs="Arial"/>
        </w:rPr>
      </w:pPr>
      <w:r>
        <w:rPr>
          <w:rFonts w:ascii="Arial" w:hAnsi="Arial" w:cs="Arial"/>
        </w:rPr>
        <w:t xml:space="preserve">Založí </w:t>
      </w:r>
      <w:r w:rsidR="00433A95">
        <w:rPr>
          <w:rFonts w:ascii="Arial" w:hAnsi="Arial" w:cs="Arial"/>
        </w:rPr>
        <w:t xml:space="preserve">Rozhodnutí o výběru </w:t>
      </w:r>
      <w:r>
        <w:rPr>
          <w:rFonts w:ascii="Arial" w:hAnsi="Arial" w:cs="Arial"/>
        </w:rPr>
        <w:t>do</w:t>
      </w:r>
      <w:r w:rsidR="00433A95">
        <w:rPr>
          <w:rFonts w:ascii="Arial" w:hAnsi="Arial" w:cs="Arial"/>
        </w:rPr>
        <w:t xml:space="preserve"> spisového materiálu.</w:t>
      </w:r>
    </w:p>
    <w:p w14:paraId="2BEF26BB" w14:textId="28D8281D" w:rsidR="00F80BC7" w:rsidRDefault="00F80BC7" w:rsidP="00F80BC7">
      <w:pPr>
        <w:pStyle w:val="Odstavecseseznamem"/>
        <w:numPr>
          <w:ilvl w:val="0"/>
          <w:numId w:val="22"/>
        </w:numPr>
        <w:jc w:val="both"/>
        <w:rPr>
          <w:rFonts w:ascii="Arial" w:hAnsi="Arial" w:cs="Arial"/>
        </w:rPr>
      </w:pPr>
      <w:r>
        <w:rPr>
          <w:rFonts w:ascii="Arial" w:hAnsi="Arial" w:cs="Arial"/>
        </w:rPr>
        <w:t xml:space="preserve">Tento dokument </w:t>
      </w:r>
      <w:r w:rsidRPr="00F80BC7">
        <w:rPr>
          <w:rFonts w:ascii="Arial" w:hAnsi="Arial" w:cs="Arial"/>
        </w:rPr>
        <w:t>podepisuje osoba zmocněná k zastupování zadavatele.</w:t>
      </w:r>
    </w:p>
    <w:p w14:paraId="15AE6CA7" w14:textId="459292D5" w:rsidR="00815064" w:rsidRDefault="00815064" w:rsidP="00F80BC7">
      <w:pPr>
        <w:pStyle w:val="Odstavecseseznamem"/>
        <w:numPr>
          <w:ilvl w:val="0"/>
          <w:numId w:val="21"/>
        </w:numPr>
        <w:ind w:left="1134"/>
        <w:jc w:val="both"/>
        <w:rPr>
          <w:rFonts w:ascii="Arial" w:hAnsi="Arial" w:cs="Arial"/>
        </w:rPr>
      </w:pPr>
      <w:r>
        <w:rPr>
          <w:rFonts w:ascii="Arial" w:hAnsi="Arial" w:cs="Arial"/>
        </w:rPr>
        <w:t>Následně se vytvoří dokument „</w:t>
      </w:r>
      <w:r w:rsidRPr="00F80BC7">
        <w:rPr>
          <w:rFonts w:ascii="Arial" w:hAnsi="Arial" w:cs="Arial"/>
          <w:b/>
        </w:rPr>
        <w:t>0037 - Oznámení o výběru nejvhodnější nabídky</w:t>
      </w:r>
      <w:r>
        <w:rPr>
          <w:rFonts w:ascii="Arial" w:hAnsi="Arial" w:cs="Arial"/>
        </w:rPr>
        <w:t>“, a to v kolonce „</w:t>
      </w:r>
      <w:r w:rsidRPr="00F80BC7">
        <w:rPr>
          <w:rFonts w:ascii="Arial" w:hAnsi="Arial" w:cs="Arial"/>
          <w:b/>
        </w:rPr>
        <w:t>Šablony dokumentů</w:t>
      </w:r>
      <w:r>
        <w:rPr>
          <w:rFonts w:ascii="Arial" w:hAnsi="Arial" w:cs="Arial"/>
        </w:rPr>
        <w:t xml:space="preserve">“ </w:t>
      </w:r>
    </w:p>
    <w:p w14:paraId="7DE6B5D9" w14:textId="0273B4E3" w:rsidR="00F80BC7" w:rsidRPr="00F80BC7" w:rsidRDefault="00815064" w:rsidP="00F80BC7">
      <w:pPr>
        <w:pStyle w:val="Odstavecseseznamem"/>
        <w:numPr>
          <w:ilvl w:val="0"/>
          <w:numId w:val="21"/>
        </w:numPr>
        <w:ind w:left="1134"/>
        <w:jc w:val="both"/>
        <w:rPr>
          <w:rFonts w:ascii="Arial" w:hAnsi="Arial" w:cs="Arial"/>
          <w:i/>
        </w:rPr>
      </w:pPr>
      <w:r w:rsidRPr="00F80BC7">
        <w:rPr>
          <w:rFonts w:ascii="Arial" w:hAnsi="Arial" w:cs="Arial"/>
        </w:rPr>
        <w:t>V dokumentu „</w:t>
      </w:r>
      <w:r w:rsidRPr="00F80BC7">
        <w:rPr>
          <w:rFonts w:ascii="Arial" w:hAnsi="Arial" w:cs="Arial"/>
          <w:b/>
        </w:rPr>
        <w:t>0037 - Oznámení o výběru nejvhodnější nabídky</w:t>
      </w:r>
      <w:r w:rsidRPr="00F80BC7">
        <w:rPr>
          <w:rFonts w:ascii="Arial" w:hAnsi="Arial" w:cs="Arial"/>
        </w:rPr>
        <w:t xml:space="preserve">“ </w:t>
      </w:r>
      <w:r w:rsidR="001C6DAD" w:rsidRPr="00F80BC7">
        <w:rPr>
          <w:rFonts w:ascii="Arial" w:hAnsi="Arial" w:cs="Arial"/>
        </w:rPr>
        <w:t>doplní</w:t>
      </w:r>
      <w:r w:rsidRPr="00F80BC7">
        <w:rPr>
          <w:rFonts w:ascii="Arial" w:hAnsi="Arial" w:cs="Arial"/>
        </w:rPr>
        <w:t xml:space="preserve"> „</w:t>
      </w:r>
      <w:r w:rsidRPr="00F80BC7">
        <w:rPr>
          <w:rFonts w:ascii="Arial" w:hAnsi="Arial" w:cs="Arial"/>
          <w:b/>
        </w:rPr>
        <w:t>Datum a čas doručení nabídky</w:t>
      </w:r>
      <w:r w:rsidR="00F80BC7" w:rsidRPr="00F80BC7">
        <w:rPr>
          <w:rFonts w:ascii="Arial" w:hAnsi="Arial" w:cs="Arial"/>
        </w:rPr>
        <w:t>“.</w:t>
      </w:r>
    </w:p>
    <w:p w14:paraId="63189AA2" w14:textId="31AFA4CE" w:rsidR="0028231E" w:rsidRDefault="0028231E" w:rsidP="00F80BC7">
      <w:pPr>
        <w:pStyle w:val="Odstavecseseznamem"/>
        <w:numPr>
          <w:ilvl w:val="0"/>
          <w:numId w:val="21"/>
        </w:numPr>
        <w:ind w:left="1134"/>
        <w:jc w:val="both"/>
        <w:rPr>
          <w:rFonts w:ascii="Arial" w:hAnsi="Arial" w:cs="Arial"/>
        </w:rPr>
      </w:pPr>
      <w:r>
        <w:rPr>
          <w:rFonts w:ascii="Arial" w:hAnsi="Arial" w:cs="Arial"/>
        </w:rPr>
        <w:t>Dokument „</w:t>
      </w:r>
      <w:r w:rsidRPr="00F80BC7">
        <w:rPr>
          <w:rFonts w:ascii="Arial" w:hAnsi="Arial" w:cs="Arial"/>
          <w:b/>
        </w:rPr>
        <w:t>0037 - Oznámení o výběru nejvhodnější nabídky</w:t>
      </w:r>
      <w:r>
        <w:rPr>
          <w:rFonts w:ascii="Arial" w:hAnsi="Arial" w:cs="Arial"/>
        </w:rPr>
        <w:t>“ Tento dokument bude pomocí „</w:t>
      </w:r>
      <w:r w:rsidRPr="00F80BC7">
        <w:rPr>
          <w:rFonts w:ascii="Arial" w:hAnsi="Arial" w:cs="Arial"/>
          <w:b/>
        </w:rPr>
        <w:t>individuální komunikace</w:t>
      </w:r>
      <w:r w:rsidRPr="00F41718">
        <w:rPr>
          <w:rFonts w:ascii="Arial" w:hAnsi="Arial" w:cs="Arial"/>
        </w:rPr>
        <w:t>“</w:t>
      </w:r>
      <w:r>
        <w:rPr>
          <w:rFonts w:ascii="Arial" w:hAnsi="Arial" w:cs="Arial"/>
        </w:rPr>
        <w:t xml:space="preserve"> odeslán všem i vyloučeným uchazečům, kteří do </w:t>
      </w:r>
      <w:proofErr w:type="spellStart"/>
      <w:r>
        <w:rPr>
          <w:rFonts w:ascii="Arial" w:hAnsi="Arial" w:cs="Arial"/>
        </w:rPr>
        <w:t>minitendru</w:t>
      </w:r>
      <w:proofErr w:type="spellEnd"/>
      <w:r>
        <w:rPr>
          <w:rFonts w:ascii="Arial" w:hAnsi="Arial" w:cs="Arial"/>
        </w:rPr>
        <w:t xml:space="preserve"> podali nabídku (postup pro odesílání v rámci individuální komunikace je uveden výše)</w:t>
      </w:r>
    </w:p>
    <w:p w14:paraId="736C4BFC" w14:textId="674E574E" w:rsidR="00C54BB8" w:rsidRPr="00F80BC7" w:rsidRDefault="0028231E" w:rsidP="00F80BC7">
      <w:pPr>
        <w:pStyle w:val="Odstavecseseznamem"/>
        <w:numPr>
          <w:ilvl w:val="0"/>
          <w:numId w:val="21"/>
        </w:numPr>
        <w:ind w:left="1134"/>
        <w:jc w:val="both"/>
        <w:rPr>
          <w:rFonts w:ascii="Arial" w:hAnsi="Arial" w:cs="Arial"/>
        </w:rPr>
      </w:pPr>
      <w:r w:rsidRPr="00F80BC7">
        <w:rPr>
          <w:rFonts w:ascii="Arial" w:hAnsi="Arial" w:cs="Arial"/>
        </w:rPr>
        <w:t xml:space="preserve">Vybranému uchazeči </w:t>
      </w:r>
      <w:r w:rsidR="001C6DAD" w:rsidRPr="00F80BC7">
        <w:rPr>
          <w:rFonts w:ascii="Arial" w:hAnsi="Arial" w:cs="Arial"/>
        </w:rPr>
        <w:t>odešlou</w:t>
      </w:r>
      <w:r w:rsidRPr="00F80BC7">
        <w:rPr>
          <w:rFonts w:ascii="Arial" w:hAnsi="Arial" w:cs="Arial"/>
        </w:rPr>
        <w:t xml:space="preserve"> dokument „</w:t>
      </w:r>
      <w:r w:rsidRPr="00F80BC7">
        <w:rPr>
          <w:rFonts w:ascii="Arial" w:hAnsi="Arial" w:cs="Arial"/>
          <w:b/>
        </w:rPr>
        <w:t>0013 – Výzva k součinnosti k uzavření výzvy</w:t>
      </w:r>
      <w:r w:rsidRPr="00F80BC7">
        <w:rPr>
          <w:rFonts w:ascii="Arial" w:hAnsi="Arial" w:cs="Arial"/>
        </w:rPr>
        <w:t>“, a to opět v kolonce „</w:t>
      </w:r>
      <w:r w:rsidRPr="00F80BC7">
        <w:rPr>
          <w:rFonts w:ascii="Arial" w:hAnsi="Arial" w:cs="Arial"/>
          <w:b/>
        </w:rPr>
        <w:t>Šablony dokumentů</w:t>
      </w:r>
      <w:r w:rsidR="001C6DAD" w:rsidRPr="00F80BC7">
        <w:rPr>
          <w:rFonts w:ascii="Arial" w:hAnsi="Arial" w:cs="Arial"/>
        </w:rPr>
        <w:t xml:space="preserve">“, </w:t>
      </w:r>
      <w:r w:rsidR="00F80BC7" w:rsidRPr="00F80BC7">
        <w:rPr>
          <w:rFonts w:ascii="Arial" w:hAnsi="Arial" w:cs="Arial"/>
        </w:rPr>
        <w:t>v </w:t>
      </w:r>
      <w:r w:rsidR="002545A5" w:rsidRPr="00F80BC7">
        <w:rPr>
          <w:rFonts w:ascii="Arial" w:hAnsi="Arial" w:cs="Arial"/>
        </w:rPr>
        <w:t>obdélníku</w:t>
      </w:r>
      <w:r w:rsidR="00F80BC7" w:rsidRPr="00F80BC7">
        <w:rPr>
          <w:rFonts w:ascii="Arial" w:hAnsi="Arial" w:cs="Arial"/>
        </w:rPr>
        <w:t xml:space="preserve"> „</w:t>
      </w:r>
      <w:r w:rsidR="00F80BC7" w:rsidRPr="00F80BC7">
        <w:rPr>
          <w:rFonts w:ascii="Arial" w:hAnsi="Arial" w:cs="Arial"/>
          <w:b/>
        </w:rPr>
        <w:t xml:space="preserve">V souladu s </w:t>
      </w:r>
      <w:proofErr w:type="spellStart"/>
      <w:r w:rsidR="00F80BC7" w:rsidRPr="00F80BC7">
        <w:rPr>
          <w:rFonts w:ascii="Arial" w:hAnsi="Arial" w:cs="Arial"/>
          <w:b/>
        </w:rPr>
        <w:t>ust</w:t>
      </w:r>
      <w:proofErr w:type="spellEnd"/>
      <w:r w:rsidR="00F80BC7" w:rsidRPr="00F80BC7">
        <w:rPr>
          <w:rFonts w:ascii="Arial" w:hAnsi="Arial" w:cs="Arial"/>
          <w:b/>
        </w:rPr>
        <w:t>. § 82 odst. 4 Zákona Vás proto Zadavatel vyzývá k poskytnutí řádné součinnosti takto:</w:t>
      </w:r>
      <w:r w:rsidR="00F80BC7" w:rsidRPr="00F80BC7">
        <w:rPr>
          <w:rFonts w:ascii="Arial" w:hAnsi="Arial" w:cs="Arial"/>
        </w:rPr>
        <w:t>“</w:t>
      </w:r>
      <w:r w:rsidRPr="00F80BC7">
        <w:rPr>
          <w:rFonts w:ascii="Arial" w:hAnsi="Arial" w:cs="Arial"/>
        </w:rPr>
        <w:t xml:space="preserve"> se</w:t>
      </w:r>
      <w:r w:rsidR="00F80BC7" w:rsidRPr="00F80BC7">
        <w:rPr>
          <w:rFonts w:ascii="Arial" w:hAnsi="Arial" w:cs="Arial"/>
        </w:rPr>
        <w:t xml:space="preserve"> doplní adresa příslušného ÚP a doplní se </w:t>
      </w:r>
      <w:proofErr w:type="gramStart"/>
      <w:r w:rsidR="00F80BC7" w:rsidRPr="00F80BC7">
        <w:rPr>
          <w:rFonts w:ascii="Arial" w:hAnsi="Arial" w:cs="Arial"/>
        </w:rPr>
        <w:t>osoba k jejímž</w:t>
      </w:r>
      <w:proofErr w:type="gramEnd"/>
      <w:r w:rsidR="00F80BC7" w:rsidRPr="00F80BC7">
        <w:rPr>
          <w:rFonts w:ascii="Arial" w:hAnsi="Arial" w:cs="Arial"/>
        </w:rPr>
        <w:t xml:space="preserve"> </w:t>
      </w:r>
      <w:r w:rsidR="00F80BC7">
        <w:rPr>
          <w:rFonts w:ascii="Arial" w:hAnsi="Arial" w:cs="Arial"/>
        </w:rPr>
        <w:t>rukám jsou doklady určeny</w:t>
      </w:r>
      <w:r w:rsidR="002545A5" w:rsidRPr="00F80BC7">
        <w:rPr>
          <w:rFonts w:ascii="Arial" w:hAnsi="Arial" w:cs="Arial"/>
        </w:rPr>
        <w:t>.</w:t>
      </w:r>
      <w:r w:rsidR="00C54BB8" w:rsidRPr="00F80BC7">
        <w:rPr>
          <w:rFonts w:ascii="Arial" w:hAnsi="Arial" w:cs="Arial"/>
        </w:rPr>
        <w:t xml:space="preserve"> </w:t>
      </w:r>
    </w:p>
    <w:p w14:paraId="1E1ACE47" w14:textId="2E41AE34" w:rsidR="0028231E" w:rsidRDefault="0028231E" w:rsidP="00F80BC7">
      <w:pPr>
        <w:pStyle w:val="Odstavecseseznamem"/>
        <w:numPr>
          <w:ilvl w:val="0"/>
          <w:numId w:val="21"/>
        </w:numPr>
        <w:ind w:left="1134"/>
        <w:jc w:val="both"/>
        <w:rPr>
          <w:rFonts w:ascii="Arial" w:hAnsi="Arial" w:cs="Arial"/>
        </w:rPr>
      </w:pPr>
      <w:r>
        <w:rPr>
          <w:rFonts w:ascii="Arial" w:hAnsi="Arial" w:cs="Arial"/>
        </w:rPr>
        <w:t xml:space="preserve">Dokument </w:t>
      </w:r>
      <w:r w:rsidRPr="0028231E">
        <w:rPr>
          <w:rFonts w:ascii="Arial" w:hAnsi="Arial" w:cs="Arial"/>
        </w:rPr>
        <w:t>„</w:t>
      </w:r>
      <w:r w:rsidRPr="002D652B">
        <w:rPr>
          <w:rFonts w:ascii="Arial" w:hAnsi="Arial" w:cs="Arial"/>
          <w:b/>
        </w:rPr>
        <w:t>0013 – Výzva k součinnosti k uzavření výzvy</w:t>
      </w:r>
      <w:r w:rsidRPr="0028231E">
        <w:rPr>
          <w:rFonts w:ascii="Arial" w:hAnsi="Arial" w:cs="Arial"/>
        </w:rPr>
        <w:t>“</w:t>
      </w:r>
      <w:r>
        <w:rPr>
          <w:rFonts w:ascii="Arial" w:hAnsi="Arial" w:cs="Arial"/>
        </w:rPr>
        <w:t xml:space="preserve"> se odesílá individuální komunikací.</w:t>
      </w:r>
    </w:p>
    <w:p w14:paraId="376EAD3D" w14:textId="77777777" w:rsidR="00D47249" w:rsidRDefault="00D47249" w:rsidP="00D47249">
      <w:pPr>
        <w:pStyle w:val="Odstavecseseznamem"/>
        <w:jc w:val="center"/>
        <w:rPr>
          <w:rFonts w:ascii="Arial" w:hAnsi="Arial" w:cs="Arial"/>
        </w:rPr>
      </w:pPr>
    </w:p>
    <w:p w14:paraId="0C9CE7C7" w14:textId="3260C097" w:rsidR="0028231E" w:rsidRDefault="0028231E" w:rsidP="00D47249">
      <w:pPr>
        <w:jc w:val="center"/>
        <w:rPr>
          <w:rFonts w:ascii="Arial" w:hAnsi="Arial" w:cs="Arial"/>
          <w:b/>
          <w:sz w:val="28"/>
          <w:szCs w:val="28"/>
        </w:rPr>
      </w:pPr>
      <w:r w:rsidRPr="0028231E">
        <w:rPr>
          <w:rFonts w:ascii="Arial" w:hAnsi="Arial" w:cs="Arial"/>
          <w:b/>
          <w:sz w:val="28"/>
          <w:szCs w:val="28"/>
        </w:rPr>
        <w:t xml:space="preserve">Postup </w:t>
      </w:r>
      <w:r w:rsidR="00A33B46">
        <w:rPr>
          <w:rFonts w:ascii="Arial" w:hAnsi="Arial" w:cs="Arial"/>
          <w:b/>
          <w:sz w:val="28"/>
          <w:szCs w:val="28"/>
        </w:rPr>
        <w:t xml:space="preserve">zástupců zadavatele </w:t>
      </w:r>
      <w:r w:rsidRPr="0028231E">
        <w:rPr>
          <w:rFonts w:ascii="Arial" w:hAnsi="Arial" w:cs="Arial"/>
          <w:b/>
          <w:sz w:val="28"/>
          <w:szCs w:val="28"/>
        </w:rPr>
        <w:t>před podpisem smlouvy s vybraným uchazečem</w:t>
      </w:r>
    </w:p>
    <w:p w14:paraId="44C928F0" w14:textId="5BF736BE" w:rsidR="00A33B46" w:rsidRPr="00A33B46" w:rsidRDefault="00A33B46" w:rsidP="00A33B46">
      <w:pPr>
        <w:jc w:val="both"/>
        <w:rPr>
          <w:rFonts w:ascii="Arial" w:hAnsi="Arial" w:cs="Arial"/>
          <w:b/>
        </w:rPr>
      </w:pPr>
      <w:r>
        <w:rPr>
          <w:rFonts w:ascii="Arial" w:hAnsi="Arial" w:cs="Arial"/>
          <w:b/>
        </w:rPr>
        <w:t xml:space="preserve">Zástupci zadavatele </w:t>
      </w:r>
      <w:r w:rsidRPr="00A33B46">
        <w:rPr>
          <w:rFonts w:ascii="Arial" w:hAnsi="Arial" w:cs="Arial"/>
          <w:b/>
        </w:rPr>
        <w:t xml:space="preserve">před podpisem smlouvy s vybraným uchazečem </w:t>
      </w:r>
      <w:r>
        <w:rPr>
          <w:rFonts w:ascii="Arial" w:hAnsi="Arial" w:cs="Arial"/>
          <w:b/>
        </w:rPr>
        <w:t>postupují tak že:</w:t>
      </w:r>
    </w:p>
    <w:p w14:paraId="553A671B" w14:textId="4DAB8573" w:rsidR="0028231E" w:rsidRDefault="0028231E" w:rsidP="00A33B46">
      <w:pPr>
        <w:pStyle w:val="Odstavecseseznamem"/>
        <w:numPr>
          <w:ilvl w:val="0"/>
          <w:numId w:val="10"/>
        </w:numPr>
        <w:jc w:val="both"/>
        <w:rPr>
          <w:rFonts w:ascii="Arial" w:hAnsi="Arial" w:cs="Arial"/>
        </w:rPr>
      </w:pPr>
      <w:r>
        <w:rPr>
          <w:rFonts w:ascii="Arial" w:hAnsi="Arial" w:cs="Arial"/>
        </w:rPr>
        <w:t xml:space="preserve">Po </w:t>
      </w:r>
      <w:r w:rsidR="00A33B46">
        <w:rPr>
          <w:rFonts w:ascii="Arial" w:hAnsi="Arial" w:cs="Arial"/>
        </w:rPr>
        <w:t>zaslání výzvy</w:t>
      </w:r>
      <w:r>
        <w:rPr>
          <w:rFonts w:ascii="Arial" w:hAnsi="Arial" w:cs="Arial"/>
        </w:rPr>
        <w:t xml:space="preserve"> </w:t>
      </w:r>
      <w:r w:rsidR="00A33B46">
        <w:rPr>
          <w:rFonts w:ascii="Arial" w:hAnsi="Arial" w:cs="Arial"/>
        </w:rPr>
        <w:t>dle bodu 9 „</w:t>
      </w:r>
      <w:r w:rsidR="00A33B46" w:rsidRPr="00A33B46">
        <w:rPr>
          <w:rFonts w:ascii="Arial" w:hAnsi="Arial" w:cs="Arial"/>
          <w:b/>
        </w:rPr>
        <w:t>Postup v rámci hodnocení nabídek</w:t>
      </w:r>
      <w:r w:rsidR="00A33B46">
        <w:rPr>
          <w:rFonts w:ascii="Arial" w:hAnsi="Arial" w:cs="Arial"/>
        </w:rPr>
        <w:t>“</w:t>
      </w:r>
      <w:r w:rsidR="00A33B46" w:rsidRPr="00A33B46">
        <w:rPr>
          <w:rFonts w:ascii="Arial" w:hAnsi="Arial" w:cs="Arial"/>
        </w:rPr>
        <w:t xml:space="preserve"> </w:t>
      </w:r>
      <w:r>
        <w:rPr>
          <w:rFonts w:ascii="Arial" w:hAnsi="Arial" w:cs="Arial"/>
        </w:rPr>
        <w:t>k</w:t>
      </w:r>
      <w:r w:rsidR="00B161DC">
        <w:rPr>
          <w:rFonts w:ascii="Arial" w:hAnsi="Arial" w:cs="Arial"/>
        </w:rPr>
        <w:t> </w:t>
      </w:r>
      <w:r>
        <w:rPr>
          <w:rFonts w:ascii="Arial" w:hAnsi="Arial" w:cs="Arial"/>
        </w:rPr>
        <w:t xml:space="preserve">součinnosti </w:t>
      </w:r>
      <w:r w:rsidR="007F33D4">
        <w:rPr>
          <w:rFonts w:ascii="Arial" w:hAnsi="Arial" w:cs="Arial"/>
        </w:rPr>
        <w:t>je</w:t>
      </w:r>
      <w:r>
        <w:rPr>
          <w:rFonts w:ascii="Arial" w:hAnsi="Arial" w:cs="Arial"/>
        </w:rPr>
        <w:t xml:space="preserve"> vybraný uchazeč</w:t>
      </w:r>
      <w:r w:rsidR="007F33D4">
        <w:rPr>
          <w:rFonts w:ascii="Arial" w:hAnsi="Arial" w:cs="Arial"/>
        </w:rPr>
        <w:t xml:space="preserve"> povinen </w:t>
      </w:r>
      <w:r w:rsidR="00A33B46">
        <w:rPr>
          <w:rFonts w:ascii="Arial" w:hAnsi="Arial" w:cs="Arial"/>
        </w:rPr>
        <w:t xml:space="preserve">se </w:t>
      </w:r>
      <w:r w:rsidR="00732D24">
        <w:rPr>
          <w:rFonts w:ascii="Arial" w:hAnsi="Arial" w:cs="Arial"/>
        </w:rPr>
        <w:t>dostavit</w:t>
      </w:r>
      <w:r w:rsidR="00A33B46">
        <w:rPr>
          <w:rFonts w:ascii="Arial" w:hAnsi="Arial" w:cs="Arial"/>
        </w:rPr>
        <w:t>,</w:t>
      </w:r>
      <w:r w:rsidR="00A33B46" w:rsidRPr="00A33B46">
        <w:t xml:space="preserve"> </w:t>
      </w:r>
      <w:r w:rsidR="00A33B46" w:rsidRPr="00A33B46">
        <w:rPr>
          <w:rFonts w:ascii="Arial" w:hAnsi="Arial" w:cs="Arial"/>
        </w:rPr>
        <w:t>ve lhůtě 3 pracovních dnů</w:t>
      </w:r>
      <w:r w:rsidR="00A33B46">
        <w:rPr>
          <w:rFonts w:ascii="Arial" w:hAnsi="Arial" w:cs="Arial"/>
        </w:rPr>
        <w:t>,</w:t>
      </w:r>
      <w:r w:rsidR="00EA5CDB">
        <w:rPr>
          <w:rFonts w:ascii="Arial" w:hAnsi="Arial" w:cs="Arial"/>
        </w:rPr>
        <w:t xml:space="preserve"> na ÚP </w:t>
      </w:r>
      <w:r w:rsidR="00732D24">
        <w:rPr>
          <w:rFonts w:ascii="Arial" w:hAnsi="Arial" w:cs="Arial"/>
        </w:rPr>
        <w:t xml:space="preserve">a prokázat </w:t>
      </w:r>
      <w:r>
        <w:rPr>
          <w:rFonts w:ascii="Arial" w:hAnsi="Arial" w:cs="Arial"/>
        </w:rPr>
        <w:t xml:space="preserve">schopnost realizovat předmět plnění </w:t>
      </w:r>
      <w:proofErr w:type="spellStart"/>
      <w:r>
        <w:rPr>
          <w:rFonts w:ascii="Arial" w:hAnsi="Arial" w:cs="Arial"/>
        </w:rPr>
        <w:t>minitendru</w:t>
      </w:r>
      <w:proofErr w:type="spellEnd"/>
      <w:r w:rsidR="00732D24">
        <w:rPr>
          <w:rFonts w:ascii="Arial" w:hAnsi="Arial" w:cs="Arial"/>
        </w:rPr>
        <w:t xml:space="preserve"> a podepsat</w:t>
      </w:r>
      <w:r>
        <w:rPr>
          <w:rFonts w:ascii="Arial" w:hAnsi="Arial" w:cs="Arial"/>
        </w:rPr>
        <w:t xml:space="preserve"> realizační smlouvu</w:t>
      </w:r>
      <w:r w:rsidR="00732D24">
        <w:rPr>
          <w:rFonts w:ascii="Arial" w:hAnsi="Arial" w:cs="Arial"/>
        </w:rPr>
        <w:t xml:space="preserve">, která bude připravena a vytištěna na </w:t>
      </w:r>
      <w:proofErr w:type="gramStart"/>
      <w:r w:rsidR="00732D24">
        <w:rPr>
          <w:rFonts w:ascii="Arial" w:hAnsi="Arial" w:cs="Arial"/>
        </w:rPr>
        <w:t>ÚP</w:t>
      </w:r>
      <w:proofErr w:type="gramEnd"/>
      <w:r>
        <w:rPr>
          <w:rFonts w:ascii="Arial" w:hAnsi="Arial" w:cs="Arial"/>
        </w:rPr>
        <w:t xml:space="preserve"> (pokud se s ním na ÚP zástupci zadavatele nedohodnou</w:t>
      </w:r>
      <w:r w:rsidR="00EA5CDB">
        <w:rPr>
          <w:rFonts w:ascii="Arial" w:hAnsi="Arial" w:cs="Arial"/>
        </w:rPr>
        <w:t>,</w:t>
      </w:r>
      <w:r w:rsidR="00653CBF">
        <w:rPr>
          <w:rFonts w:ascii="Arial" w:hAnsi="Arial" w:cs="Arial"/>
        </w:rPr>
        <w:t xml:space="preserve"> ve lhůtě 3 pracovních dnů</w:t>
      </w:r>
      <w:r w:rsidR="00EA5CDB">
        <w:rPr>
          <w:rFonts w:ascii="Arial" w:hAnsi="Arial" w:cs="Arial"/>
        </w:rPr>
        <w:t>,</w:t>
      </w:r>
      <w:r>
        <w:rPr>
          <w:rFonts w:ascii="Arial" w:hAnsi="Arial" w:cs="Arial"/>
        </w:rPr>
        <w:t xml:space="preserve"> jinak</w:t>
      </w:r>
      <w:r w:rsidR="00EA5CDB">
        <w:rPr>
          <w:rFonts w:ascii="Arial" w:hAnsi="Arial" w:cs="Arial"/>
        </w:rPr>
        <w:t>. D</w:t>
      </w:r>
      <w:r>
        <w:rPr>
          <w:rFonts w:ascii="Arial" w:hAnsi="Arial" w:cs="Arial"/>
        </w:rPr>
        <w:t>ohoda může proběhnout pouze</w:t>
      </w:r>
      <w:r w:rsidR="00EA5CDB">
        <w:rPr>
          <w:rFonts w:ascii="Arial" w:hAnsi="Arial" w:cs="Arial"/>
        </w:rPr>
        <w:t xml:space="preserve"> z důvodu změny termínu</w:t>
      </w:r>
      <w:r w:rsidR="00653CBF">
        <w:rPr>
          <w:rFonts w:ascii="Arial" w:hAnsi="Arial" w:cs="Arial"/>
        </w:rPr>
        <w:t xml:space="preserve"> předání dokumentů, </w:t>
      </w:r>
      <w:r w:rsidR="00EA5CDB">
        <w:rPr>
          <w:rFonts w:ascii="Arial" w:hAnsi="Arial" w:cs="Arial"/>
        </w:rPr>
        <w:t xml:space="preserve">ale není možné, </w:t>
      </w:r>
      <w:r w:rsidR="00653CBF">
        <w:rPr>
          <w:rFonts w:ascii="Arial" w:hAnsi="Arial" w:cs="Arial"/>
        </w:rPr>
        <w:t>aby se uchazeči prodloužila lhůta 3 pracov</w:t>
      </w:r>
      <w:r w:rsidR="00EA5CDB">
        <w:rPr>
          <w:rFonts w:ascii="Arial" w:hAnsi="Arial" w:cs="Arial"/>
        </w:rPr>
        <w:t>ních dnů o lhůtu</w:t>
      </w:r>
      <w:r w:rsidR="00653CBF">
        <w:rPr>
          <w:rFonts w:ascii="Arial" w:hAnsi="Arial" w:cs="Arial"/>
        </w:rPr>
        <w:t xml:space="preserve"> vyšší než dvojnásobek).</w:t>
      </w:r>
    </w:p>
    <w:p w14:paraId="59361E17" w14:textId="7C534E5B" w:rsidR="00732D24" w:rsidRPr="007F33D4" w:rsidRDefault="00A33B46" w:rsidP="0028231E">
      <w:pPr>
        <w:pStyle w:val="Odstavecseseznamem"/>
        <w:numPr>
          <w:ilvl w:val="0"/>
          <w:numId w:val="10"/>
        </w:numPr>
        <w:jc w:val="both"/>
        <w:rPr>
          <w:rFonts w:ascii="Arial" w:hAnsi="Arial" w:cs="Arial"/>
        </w:rPr>
      </w:pPr>
      <w:r>
        <w:rPr>
          <w:rFonts w:ascii="Arial" w:hAnsi="Arial" w:cs="Arial"/>
        </w:rPr>
        <w:t xml:space="preserve">Připraví realizační smlouvu </w:t>
      </w:r>
      <w:r w:rsidR="007F33D4" w:rsidRPr="007F33D4">
        <w:rPr>
          <w:rFonts w:ascii="Arial" w:hAnsi="Arial" w:cs="Arial"/>
        </w:rPr>
        <w:t xml:space="preserve">za pomocí systému </w:t>
      </w:r>
      <w:proofErr w:type="spellStart"/>
      <w:r w:rsidR="007F33D4" w:rsidRPr="007F33D4">
        <w:rPr>
          <w:rFonts w:ascii="Arial" w:hAnsi="Arial" w:cs="Arial"/>
        </w:rPr>
        <w:t>LeSiS</w:t>
      </w:r>
      <w:proofErr w:type="spellEnd"/>
      <w:r w:rsidR="007F33D4" w:rsidRPr="007F33D4">
        <w:rPr>
          <w:rFonts w:ascii="Arial" w:hAnsi="Arial" w:cs="Arial"/>
        </w:rPr>
        <w:t>.</w:t>
      </w:r>
    </w:p>
    <w:p w14:paraId="7BFCDA55" w14:textId="66ACA123" w:rsidR="00225D39" w:rsidRDefault="00653CBF" w:rsidP="00653CBF">
      <w:pPr>
        <w:pStyle w:val="Odstavecseseznamem"/>
        <w:numPr>
          <w:ilvl w:val="0"/>
          <w:numId w:val="10"/>
        </w:numPr>
        <w:jc w:val="both"/>
        <w:rPr>
          <w:rFonts w:ascii="Arial" w:hAnsi="Arial" w:cs="Arial"/>
        </w:rPr>
      </w:pPr>
      <w:r>
        <w:rPr>
          <w:rFonts w:ascii="Arial" w:hAnsi="Arial" w:cs="Arial"/>
        </w:rPr>
        <w:t>Pokud uchazeč neposkytne součinnost</w:t>
      </w:r>
      <w:r w:rsidR="00EA5CDB">
        <w:rPr>
          <w:rFonts w:ascii="Arial" w:hAnsi="Arial" w:cs="Arial"/>
        </w:rPr>
        <w:t>,</w:t>
      </w:r>
      <w:r>
        <w:rPr>
          <w:rFonts w:ascii="Arial" w:hAnsi="Arial" w:cs="Arial"/>
        </w:rPr>
        <w:t xml:space="preserve"> zástupc</w:t>
      </w:r>
      <w:r w:rsidR="00A33B46">
        <w:rPr>
          <w:rFonts w:ascii="Arial" w:hAnsi="Arial" w:cs="Arial"/>
        </w:rPr>
        <w:t>i zadavatele můžou, ale</w:t>
      </w:r>
      <w:r w:rsidR="00225D39">
        <w:rPr>
          <w:rFonts w:ascii="Arial" w:hAnsi="Arial" w:cs="Arial"/>
        </w:rPr>
        <w:t xml:space="preserve"> nemusí</w:t>
      </w:r>
      <w:r w:rsidR="00EA5CDB">
        <w:rPr>
          <w:rFonts w:ascii="Arial" w:hAnsi="Arial" w:cs="Arial"/>
        </w:rPr>
        <w:t>,</w:t>
      </w:r>
      <w:r>
        <w:rPr>
          <w:rFonts w:ascii="Arial" w:hAnsi="Arial" w:cs="Arial"/>
        </w:rPr>
        <w:t xml:space="preserve"> oslovit druhého</w:t>
      </w:r>
      <w:r w:rsidR="00A33B46">
        <w:rPr>
          <w:rFonts w:ascii="Arial" w:hAnsi="Arial" w:cs="Arial"/>
        </w:rPr>
        <w:t xml:space="preserve"> uchazeče</w:t>
      </w:r>
      <w:r>
        <w:rPr>
          <w:rFonts w:ascii="Arial" w:hAnsi="Arial" w:cs="Arial"/>
        </w:rPr>
        <w:t xml:space="preserve"> v pořadí. </w:t>
      </w:r>
      <w:r w:rsidR="00225D39">
        <w:rPr>
          <w:rFonts w:ascii="Arial" w:hAnsi="Arial" w:cs="Arial"/>
        </w:rPr>
        <w:t xml:space="preserve">Pokud součinnost neposkytne </w:t>
      </w:r>
      <w:r w:rsidR="00A33B46">
        <w:rPr>
          <w:rFonts w:ascii="Arial" w:hAnsi="Arial" w:cs="Arial"/>
        </w:rPr>
        <w:t>ani druhý v pořadí, pak zástupci zadavatele můžou, ale</w:t>
      </w:r>
      <w:r w:rsidR="00225D39">
        <w:rPr>
          <w:rFonts w:ascii="Arial" w:hAnsi="Arial" w:cs="Arial"/>
        </w:rPr>
        <w:t xml:space="preserve"> nemusí, oslovit třetího v pořadí. Pokud </w:t>
      </w:r>
      <w:r w:rsidR="00A33B46">
        <w:rPr>
          <w:rFonts w:ascii="Arial" w:hAnsi="Arial" w:cs="Arial"/>
        </w:rPr>
        <w:t>zástupci</w:t>
      </w:r>
      <w:r w:rsidR="00EA5CDB">
        <w:rPr>
          <w:rFonts w:ascii="Arial" w:hAnsi="Arial" w:cs="Arial"/>
        </w:rPr>
        <w:t xml:space="preserve"> zadavatele </w:t>
      </w:r>
      <w:r w:rsidR="00225D39">
        <w:rPr>
          <w:rFonts w:ascii="Arial" w:hAnsi="Arial" w:cs="Arial"/>
        </w:rPr>
        <w:t>dalšího</w:t>
      </w:r>
      <w:r w:rsidR="00EA5CDB">
        <w:rPr>
          <w:rFonts w:ascii="Arial" w:hAnsi="Arial" w:cs="Arial"/>
        </w:rPr>
        <w:t xml:space="preserve"> uchazeče v pořadí</w:t>
      </w:r>
      <w:r w:rsidR="00A33B46">
        <w:rPr>
          <w:rFonts w:ascii="Arial" w:hAnsi="Arial" w:cs="Arial"/>
        </w:rPr>
        <w:t xml:space="preserve"> neosloví, pak zástupci</w:t>
      </w:r>
      <w:r w:rsidR="00225D39">
        <w:rPr>
          <w:rFonts w:ascii="Arial" w:hAnsi="Arial" w:cs="Arial"/>
        </w:rPr>
        <w:t xml:space="preserve"> zadavatele</w:t>
      </w:r>
      <w:r w:rsidR="00EA5CDB">
        <w:rPr>
          <w:rFonts w:ascii="Arial" w:hAnsi="Arial" w:cs="Arial"/>
        </w:rPr>
        <w:t xml:space="preserve"> </w:t>
      </w:r>
      <w:proofErr w:type="spellStart"/>
      <w:r w:rsidR="00EA5CDB">
        <w:rPr>
          <w:rFonts w:ascii="Arial" w:hAnsi="Arial" w:cs="Arial"/>
        </w:rPr>
        <w:t>minitendr</w:t>
      </w:r>
      <w:proofErr w:type="spellEnd"/>
      <w:r w:rsidR="00225D39">
        <w:rPr>
          <w:rFonts w:ascii="Arial" w:hAnsi="Arial" w:cs="Arial"/>
        </w:rPr>
        <w:t xml:space="preserve"> zruší</w:t>
      </w:r>
      <w:r w:rsidR="00EA5CDB">
        <w:rPr>
          <w:rFonts w:ascii="Arial" w:hAnsi="Arial" w:cs="Arial"/>
        </w:rPr>
        <w:t>. P</w:t>
      </w:r>
      <w:r w:rsidR="00225D39">
        <w:rPr>
          <w:rFonts w:ascii="Arial" w:hAnsi="Arial" w:cs="Arial"/>
        </w:rPr>
        <w:t>okud součinnost</w:t>
      </w:r>
      <w:r w:rsidR="00EA5CDB">
        <w:rPr>
          <w:rFonts w:ascii="Arial" w:hAnsi="Arial" w:cs="Arial"/>
        </w:rPr>
        <w:t xml:space="preserve"> neprojeví</w:t>
      </w:r>
      <w:r w:rsidR="00225D39">
        <w:rPr>
          <w:rFonts w:ascii="Arial" w:hAnsi="Arial" w:cs="Arial"/>
        </w:rPr>
        <w:t xml:space="preserve"> ani třetí </w:t>
      </w:r>
      <w:r w:rsidR="00EA5CDB">
        <w:rPr>
          <w:rFonts w:ascii="Arial" w:hAnsi="Arial" w:cs="Arial"/>
        </w:rPr>
        <w:t xml:space="preserve">uchazeč </w:t>
      </w:r>
      <w:r w:rsidR="00225D39">
        <w:rPr>
          <w:rFonts w:ascii="Arial" w:hAnsi="Arial" w:cs="Arial"/>
        </w:rPr>
        <w:t>v</w:t>
      </w:r>
      <w:r w:rsidR="00EA5CDB">
        <w:rPr>
          <w:rFonts w:ascii="Arial" w:hAnsi="Arial" w:cs="Arial"/>
        </w:rPr>
        <w:t> </w:t>
      </w:r>
      <w:r w:rsidR="00225D39">
        <w:rPr>
          <w:rFonts w:ascii="Arial" w:hAnsi="Arial" w:cs="Arial"/>
        </w:rPr>
        <w:t>pořadí</w:t>
      </w:r>
      <w:r w:rsidR="00A33B46">
        <w:rPr>
          <w:rFonts w:ascii="Arial" w:hAnsi="Arial" w:cs="Arial"/>
        </w:rPr>
        <w:t>, jsou zástupci zadavatele povinni</w:t>
      </w:r>
      <w:r w:rsidR="00EA5CDB">
        <w:rPr>
          <w:rFonts w:ascii="Arial" w:hAnsi="Arial" w:cs="Arial"/>
        </w:rPr>
        <w:t xml:space="preserve"> </w:t>
      </w:r>
      <w:proofErr w:type="spellStart"/>
      <w:r w:rsidR="00EA5CDB">
        <w:rPr>
          <w:rFonts w:ascii="Arial" w:hAnsi="Arial" w:cs="Arial"/>
        </w:rPr>
        <w:t>minitendr</w:t>
      </w:r>
      <w:proofErr w:type="spellEnd"/>
      <w:r w:rsidR="00EA5CDB">
        <w:rPr>
          <w:rFonts w:ascii="Arial" w:hAnsi="Arial" w:cs="Arial"/>
        </w:rPr>
        <w:t xml:space="preserve"> zrušit</w:t>
      </w:r>
      <w:r w:rsidR="00225D39">
        <w:rPr>
          <w:rFonts w:ascii="Arial" w:hAnsi="Arial" w:cs="Arial"/>
        </w:rPr>
        <w:t>.</w:t>
      </w:r>
    </w:p>
    <w:p w14:paraId="605D6551" w14:textId="6EF2C877" w:rsidR="00225D39" w:rsidRDefault="00225D39" w:rsidP="00653CBF">
      <w:pPr>
        <w:pStyle w:val="Odstavecseseznamem"/>
        <w:numPr>
          <w:ilvl w:val="0"/>
          <w:numId w:val="10"/>
        </w:numPr>
        <w:jc w:val="both"/>
        <w:rPr>
          <w:rFonts w:ascii="Arial" w:hAnsi="Arial" w:cs="Arial"/>
        </w:rPr>
      </w:pPr>
      <w:r>
        <w:rPr>
          <w:rFonts w:ascii="Arial" w:hAnsi="Arial" w:cs="Arial"/>
        </w:rPr>
        <w:t xml:space="preserve">Uchazeč, který byl vyzván k součinnosti, předloží před podpisem smlouvy doklady prokazující jeho schopnost realizovat předmět plnění </w:t>
      </w:r>
      <w:proofErr w:type="spellStart"/>
      <w:r>
        <w:rPr>
          <w:rFonts w:ascii="Arial" w:hAnsi="Arial" w:cs="Arial"/>
        </w:rPr>
        <w:t>minitendru</w:t>
      </w:r>
      <w:proofErr w:type="spellEnd"/>
      <w:r>
        <w:rPr>
          <w:rFonts w:ascii="Arial" w:hAnsi="Arial" w:cs="Arial"/>
        </w:rPr>
        <w:t>. Soupis těchto dokladů je vždy uveden v každém jednotlivém „</w:t>
      </w:r>
      <w:r w:rsidRPr="008919A2">
        <w:rPr>
          <w:rFonts w:ascii="Arial" w:hAnsi="Arial" w:cs="Arial"/>
          <w:b/>
        </w:rPr>
        <w:t>Technologickém listu</w:t>
      </w:r>
      <w:r>
        <w:rPr>
          <w:rFonts w:ascii="Arial" w:hAnsi="Arial" w:cs="Arial"/>
        </w:rPr>
        <w:t>“. Pokud uchazeč tyto doklady nepředloží</w:t>
      </w:r>
      <w:r w:rsidR="00EA5CDB">
        <w:rPr>
          <w:rFonts w:ascii="Arial" w:hAnsi="Arial" w:cs="Arial"/>
        </w:rPr>
        <w:t>,</w:t>
      </w:r>
      <w:r>
        <w:rPr>
          <w:rFonts w:ascii="Arial" w:hAnsi="Arial" w:cs="Arial"/>
        </w:rPr>
        <w:t xml:space="preserve"> má se za to, že neposkytl součinnost.</w:t>
      </w:r>
    </w:p>
    <w:p w14:paraId="52FC5AFE" w14:textId="2C4F5876" w:rsidR="00653CBF" w:rsidRDefault="00225D39" w:rsidP="00653CBF">
      <w:pPr>
        <w:pStyle w:val="Odstavecseseznamem"/>
        <w:numPr>
          <w:ilvl w:val="0"/>
          <w:numId w:val="10"/>
        </w:numPr>
        <w:jc w:val="both"/>
        <w:rPr>
          <w:rFonts w:ascii="Arial" w:hAnsi="Arial" w:cs="Arial"/>
        </w:rPr>
      </w:pPr>
      <w:r>
        <w:rPr>
          <w:rFonts w:ascii="Arial" w:hAnsi="Arial" w:cs="Arial"/>
        </w:rPr>
        <w:lastRenderedPageBreak/>
        <w:t>Doklady dodavatelů</w:t>
      </w:r>
      <w:r w:rsidR="00EA5CDB">
        <w:rPr>
          <w:rFonts w:ascii="Arial" w:hAnsi="Arial" w:cs="Arial"/>
        </w:rPr>
        <w:t>, kteří</w:t>
      </w:r>
      <w:r>
        <w:rPr>
          <w:rFonts w:ascii="Arial" w:hAnsi="Arial" w:cs="Arial"/>
        </w:rPr>
        <w:t xml:space="preserve"> poskytli součinnost</w:t>
      </w:r>
      <w:r w:rsidR="00EA5CDB">
        <w:rPr>
          <w:rFonts w:ascii="Arial" w:hAnsi="Arial" w:cs="Arial"/>
        </w:rPr>
        <w:t>,</w:t>
      </w:r>
      <w:r>
        <w:rPr>
          <w:rFonts w:ascii="Arial" w:hAnsi="Arial" w:cs="Arial"/>
        </w:rPr>
        <w:t xml:space="preserve"> se v prosté kopii uchovávají na každém jednotlivém ÚP v samostatném šanonu</w:t>
      </w:r>
      <w:r w:rsidR="00EA5CDB">
        <w:rPr>
          <w:rFonts w:ascii="Arial" w:hAnsi="Arial" w:cs="Arial"/>
        </w:rPr>
        <w:t>. J</w:t>
      </w:r>
      <w:r>
        <w:rPr>
          <w:rFonts w:ascii="Arial" w:hAnsi="Arial" w:cs="Arial"/>
        </w:rPr>
        <w:t xml:space="preserve">ejich uchovávání u spisového materiálu každého jednotlivého </w:t>
      </w:r>
      <w:proofErr w:type="spellStart"/>
      <w:r>
        <w:rPr>
          <w:rFonts w:ascii="Arial" w:hAnsi="Arial" w:cs="Arial"/>
        </w:rPr>
        <w:t>minitendru</w:t>
      </w:r>
      <w:proofErr w:type="spellEnd"/>
      <w:r>
        <w:rPr>
          <w:rFonts w:ascii="Arial" w:hAnsi="Arial" w:cs="Arial"/>
        </w:rPr>
        <w:t xml:space="preserve"> není </w:t>
      </w:r>
      <w:r w:rsidR="00AB1F18">
        <w:rPr>
          <w:rFonts w:ascii="Arial" w:hAnsi="Arial" w:cs="Arial"/>
        </w:rPr>
        <w:t>vyžadováno.</w:t>
      </w:r>
      <w:r>
        <w:rPr>
          <w:rFonts w:ascii="Arial" w:hAnsi="Arial" w:cs="Arial"/>
        </w:rPr>
        <w:t xml:space="preserve"> </w:t>
      </w:r>
      <w:r w:rsidR="00E40F8B">
        <w:rPr>
          <w:rFonts w:ascii="Arial" w:hAnsi="Arial" w:cs="Arial"/>
        </w:rPr>
        <w:t>Následně se tyto</w:t>
      </w:r>
      <w:r w:rsidR="007F33D4">
        <w:rPr>
          <w:rFonts w:ascii="Arial" w:hAnsi="Arial" w:cs="Arial"/>
        </w:rPr>
        <w:t xml:space="preserve"> doklady naskenují do </w:t>
      </w:r>
      <w:proofErr w:type="spellStart"/>
      <w:r w:rsidR="007F33D4">
        <w:rPr>
          <w:rFonts w:ascii="Arial" w:hAnsi="Arial" w:cs="Arial"/>
        </w:rPr>
        <w:t>LeSi</w:t>
      </w:r>
      <w:r w:rsidR="00E40F8B">
        <w:rPr>
          <w:rFonts w:ascii="Arial" w:hAnsi="Arial" w:cs="Arial"/>
        </w:rPr>
        <w:t>Su</w:t>
      </w:r>
      <w:proofErr w:type="spellEnd"/>
      <w:r w:rsidR="00E40F8B">
        <w:rPr>
          <w:rFonts w:ascii="Arial" w:hAnsi="Arial" w:cs="Arial"/>
        </w:rPr>
        <w:t>, a to do záložky „</w:t>
      </w:r>
      <w:r w:rsidR="00E40F8B" w:rsidRPr="00E40F8B">
        <w:rPr>
          <w:rFonts w:ascii="Arial" w:hAnsi="Arial" w:cs="Arial"/>
          <w:b/>
        </w:rPr>
        <w:t>Dodavatelé, vložení IČ, Kvalifikace</w:t>
      </w:r>
      <w:r w:rsidR="00E40F8B">
        <w:rPr>
          <w:rFonts w:ascii="Arial" w:hAnsi="Arial" w:cs="Arial"/>
        </w:rPr>
        <w:t>“.</w:t>
      </w:r>
    </w:p>
    <w:p w14:paraId="61AE434A" w14:textId="77777777" w:rsidR="00116702" w:rsidRDefault="00116702" w:rsidP="00116702">
      <w:pPr>
        <w:jc w:val="both"/>
        <w:rPr>
          <w:rFonts w:ascii="Arial" w:hAnsi="Arial" w:cs="Arial"/>
        </w:rPr>
      </w:pPr>
    </w:p>
    <w:p w14:paraId="4F8655A9" w14:textId="77777777" w:rsidR="00116702" w:rsidRPr="00116702" w:rsidRDefault="00116702" w:rsidP="00116702">
      <w:pPr>
        <w:jc w:val="both"/>
        <w:rPr>
          <w:rFonts w:ascii="Arial" w:hAnsi="Arial" w:cs="Arial"/>
        </w:rPr>
      </w:pPr>
    </w:p>
    <w:p w14:paraId="539A2892" w14:textId="316BB07D" w:rsidR="0028231E" w:rsidRDefault="007B4B5F" w:rsidP="00653CBF">
      <w:pPr>
        <w:jc w:val="center"/>
        <w:rPr>
          <w:rFonts w:ascii="Arial" w:hAnsi="Arial" w:cs="Arial"/>
          <w:b/>
          <w:sz w:val="28"/>
          <w:szCs w:val="28"/>
        </w:rPr>
      </w:pPr>
      <w:r>
        <w:rPr>
          <w:rFonts w:ascii="Arial" w:hAnsi="Arial" w:cs="Arial"/>
          <w:b/>
          <w:sz w:val="28"/>
          <w:szCs w:val="28"/>
        </w:rPr>
        <w:t>Postup po p</w:t>
      </w:r>
      <w:r w:rsidR="00653CBF" w:rsidRPr="00653CBF">
        <w:rPr>
          <w:rFonts w:ascii="Arial" w:hAnsi="Arial" w:cs="Arial"/>
          <w:b/>
          <w:sz w:val="28"/>
          <w:szCs w:val="28"/>
        </w:rPr>
        <w:t>odpis</w:t>
      </w:r>
      <w:r>
        <w:rPr>
          <w:rFonts w:ascii="Arial" w:hAnsi="Arial" w:cs="Arial"/>
          <w:b/>
          <w:sz w:val="28"/>
          <w:szCs w:val="28"/>
        </w:rPr>
        <w:t>u</w:t>
      </w:r>
      <w:r w:rsidR="00653CBF" w:rsidRPr="00653CBF">
        <w:rPr>
          <w:rFonts w:ascii="Arial" w:hAnsi="Arial" w:cs="Arial"/>
          <w:b/>
          <w:sz w:val="28"/>
          <w:szCs w:val="28"/>
        </w:rPr>
        <w:t xml:space="preserve"> smlouvy</w:t>
      </w:r>
    </w:p>
    <w:p w14:paraId="0AABA68A" w14:textId="3C1DD176" w:rsidR="007B4B5F" w:rsidRPr="007B4B5F" w:rsidRDefault="007B4B5F" w:rsidP="007B4B5F">
      <w:pPr>
        <w:jc w:val="both"/>
        <w:rPr>
          <w:rFonts w:ascii="Arial" w:hAnsi="Arial" w:cs="Arial"/>
          <w:b/>
        </w:rPr>
      </w:pPr>
      <w:r>
        <w:rPr>
          <w:rFonts w:ascii="Arial" w:hAnsi="Arial" w:cs="Arial"/>
          <w:b/>
        </w:rPr>
        <w:t>Zástupci zadavatele při a po podpisu</w:t>
      </w:r>
      <w:r w:rsidRPr="00A33B46">
        <w:rPr>
          <w:rFonts w:ascii="Arial" w:hAnsi="Arial" w:cs="Arial"/>
          <w:b/>
        </w:rPr>
        <w:t xml:space="preserve"> smlouvy s vybraným uchazečem </w:t>
      </w:r>
      <w:r>
        <w:rPr>
          <w:rFonts w:ascii="Arial" w:hAnsi="Arial" w:cs="Arial"/>
          <w:b/>
        </w:rPr>
        <w:t>postupují tak že:</w:t>
      </w:r>
    </w:p>
    <w:p w14:paraId="71716A7A" w14:textId="2600BD5F" w:rsidR="00653CBF" w:rsidRDefault="00653CBF" w:rsidP="00653CBF">
      <w:pPr>
        <w:pStyle w:val="Odstavecseseznamem"/>
        <w:numPr>
          <w:ilvl w:val="0"/>
          <w:numId w:val="11"/>
        </w:numPr>
        <w:jc w:val="both"/>
        <w:rPr>
          <w:rFonts w:ascii="Arial" w:hAnsi="Arial" w:cs="Arial"/>
        </w:rPr>
      </w:pPr>
      <w:r>
        <w:rPr>
          <w:rFonts w:ascii="Arial" w:hAnsi="Arial" w:cs="Arial"/>
        </w:rPr>
        <w:t>Uchazeč</w:t>
      </w:r>
      <w:r w:rsidR="005E3E1E">
        <w:rPr>
          <w:rFonts w:ascii="Arial" w:hAnsi="Arial" w:cs="Arial"/>
        </w:rPr>
        <w:t>,</w:t>
      </w:r>
      <w:r>
        <w:rPr>
          <w:rFonts w:ascii="Arial" w:hAnsi="Arial" w:cs="Arial"/>
        </w:rPr>
        <w:t xml:space="preserve"> </w:t>
      </w:r>
      <w:r w:rsidR="004B426A">
        <w:rPr>
          <w:rFonts w:ascii="Arial" w:hAnsi="Arial" w:cs="Arial"/>
        </w:rPr>
        <w:t>který</w:t>
      </w:r>
      <w:r>
        <w:rPr>
          <w:rFonts w:ascii="Arial" w:hAnsi="Arial" w:cs="Arial"/>
        </w:rPr>
        <w:t xml:space="preserve"> poskytl součinnost</w:t>
      </w:r>
      <w:r w:rsidR="005E3E1E">
        <w:rPr>
          <w:rFonts w:ascii="Arial" w:hAnsi="Arial" w:cs="Arial"/>
        </w:rPr>
        <w:t>,</w:t>
      </w:r>
      <w:r>
        <w:rPr>
          <w:rFonts w:ascii="Arial" w:hAnsi="Arial" w:cs="Arial"/>
        </w:rPr>
        <w:t xml:space="preserve"> podepisuje </w:t>
      </w:r>
      <w:r w:rsidR="007B4B5F">
        <w:rPr>
          <w:rFonts w:ascii="Arial" w:hAnsi="Arial" w:cs="Arial"/>
        </w:rPr>
        <w:t xml:space="preserve">nově vytištěnou </w:t>
      </w:r>
      <w:r>
        <w:rPr>
          <w:rFonts w:ascii="Arial" w:hAnsi="Arial" w:cs="Arial"/>
        </w:rPr>
        <w:t>realizační smlo</w:t>
      </w:r>
      <w:r w:rsidR="008919A2">
        <w:rPr>
          <w:rFonts w:ascii="Arial" w:hAnsi="Arial" w:cs="Arial"/>
        </w:rPr>
        <w:t>uvu, výzvu a položkový rozpoče</w:t>
      </w:r>
      <w:r w:rsidR="007B4B5F">
        <w:rPr>
          <w:rFonts w:ascii="Arial" w:hAnsi="Arial" w:cs="Arial"/>
        </w:rPr>
        <w:t>t. Dokumenty Realizační smlouva i</w:t>
      </w:r>
      <w:r w:rsidR="008919A2">
        <w:rPr>
          <w:rFonts w:ascii="Arial" w:hAnsi="Arial" w:cs="Arial"/>
        </w:rPr>
        <w:t xml:space="preserve"> Polo</w:t>
      </w:r>
      <w:r w:rsidR="007B4B5F">
        <w:rPr>
          <w:rFonts w:ascii="Arial" w:hAnsi="Arial" w:cs="Arial"/>
        </w:rPr>
        <w:t>žkový rozpočet, ponechají zástupci zadavatele</w:t>
      </w:r>
      <w:r w:rsidR="008919A2">
        <w:rPr>
          <w:rFonts w:ascii="Arial" w:hAnsi="Arial" w:cs="Arial"/>
        </w:rPr>
        <w:t xml:space="preserve"> v nabídce uchazeče</w:t>
      </w:r>
      <w:r w:rsidR="005E3E1E">
        <w:rPr>
          <w:rFonts w:ascii="Arial" w:hAnsi="Arial" w:cs="Arial"/>
        </w:rPr>
        <w:t>,</w:t>
      </w:r>
      <w:r w:rsidR="008919A2">
        <w:rPr>
          <w:rFonts w:ascii="Arial" w:hAnsi="Arial" w:cs="Arial"/>
        </w:rPr>
        <w:t xml:space="preserve"> tak jak je uchazeč předložil.</w:t>
      </w:r>
    </w:p>
    <w:p w14:paraId="2FE9B572" w14:textId="18AA56C5" w:rsidR="00653CBF" w:rsidRDefault="00653CBF" w:rsidP="00653CBF">
      <w:pPr>
        <w:pStyle w:val="Odstavecseseznamem"/>
        <w:numPr>
          <w:ilvl w:val="0"/>
          <w:numId w:val="11"/>
        </w:numPr>
        <w:jc w:val="both"/>
        <w:rPr>
          <w:rFonts w:ascii="Arial" w:hAnsi="Arial" w:cs="Arial"/>
        </w:rPr>
      </w:pPr>
      <w:r>
        <w:rPr>
          <w:rFonts w:ascii="Arial" w:hAnsi="Arial" w:cs="Arial"/>
        </w:rPr>
        <w:t xml:space="preserve">Všechny dokumenty dle bodu 1) zveřejňují na </w:t>
      </w:r>
      <w:proofErr w:type="spellStart"/>
      <w:r>
        <w:rPr>
          <w:rFonts w:ascii="Arial" w:hAnsi="Arial" w:cs="Arial"/>
        </w:rPr>
        <w:t>EZAKu</w:t>
      </w:r>
      <w:proofErr w:type="spellEnd"/>
      <w:r>
        <w:rPr>
          <w:rFonts w:ascii="Arial" w:hAnsi="Arial" w:cs="Arial"/>
        </w:rPr>
        <w:t xml:space="preserve"> v kolonce „</w:t>
      </w:r>
      <w:r w:rsidRPr="008919A2">
        <w:rPr>
          <w:rFonts w:ascii="Arial" w:hAnsi="Arial" w:cs="Arial"/>
          <w:b/>
        </w:rPr>
        <w:t>Veřejné dokumenty</w:t>
      </w:r>
      <w:r w:rsidR="00C8040D">
        <w:rPr>
          <w:rFonts w:ascii="Arial" w:hAnsi="Arial" w:cs="Arial"/>
        </w:rPr>
        <w:t>“. R</w:t>
      </w:r>
      <w:r w:rsidR="007B4B5F">
        <w:rPr>
          <w:rFonts w:ascii="Arial" w:hAnsi="Arial" w:cs="Arial"/>
        </w:rPr>
        <w:t>ozkliknou kolonku</w:t>
      </w:r>
      <w:r>
        <w:rPr>
          <w:rFonts w:ascii="Arial" w:hAnsi="Arial" w:cs="Arial"/>
        </w:rPr>
        <w:t xml:space="preserve"> „</w:t>
      </w:r>
      <w:r w:rsidRPr="008919A2">
        <w:rPr>
          <w:rFonts w:ascii="Arial" w:hAnsi="Arial" w:cs="Arial"/>
          <w:b/>
        </w:rPr>
        <w:t>přidat veřejný dokument</w:t>
      </w:r>
      <w:r>
        <w:rPr>
          <w:rFonts w:ascii="Arial" w:hAnsi="Arial" w:cs="Arial"/>
        </w:rPr>
        <w:t>“</w:t>
      </w:r>
      <w:r w:rsidR="00C8040D">
        <w:rPr>
          <w:rFonts w:ascii="Arial" w:hAnsi="Arial" w:cs="Arial"/>
        </w:rPr>
        <w:t>,</w:t>
      </w:r>
      <w:r w:rsidR="007B4B5F">
        <w:rPr>
          <w:rFonts w:ascii="Arial" w:hAnsi="Arial" w:cs="Arial"/>
        </w:rPr>
        <w:t xml:space="preserve"> popíší</w:t>
      </w:r>
      <w:r>
        <w:rPr>
          <w:rFonts w:ascii="Arial" w:hAnsi="Arial" w:cs="Arial"/>
        </w:rPr>
        <w:t xml:space="preserve"> a v rámci „</w:t>
      </w:r>
      <w:r w:rsidRPr="008919A2">
        <w:rPr>
          <w:rFonts w:ascii="Arial" w:hAnsi="Arial" w:cs="Arial"/>
          <w:b/>
        </w:rPr>
        <w:t>Informace o dokumentu</w:t>
      </w:r>
      <w:r w:rsidR="007B4B5F">
        <w:rPr>
          <w:rFonts w:ascii="Arial" w:hAnsi="Arial" w:cs="Arial"/>
        </w:rPr>
        <w:t xml:space="preserve">“ </w:t>
      </w:r>
      <w:r>
        <w:rPr>
          <w:rFonts w:ascii="Arial" w:hAnsi="Arial" w:cs="Arial"/>
        </w:rPr>
        <w:t>nastaví „</w:t>
      </w:r>
      <w:r w:rsidRPr="008919A2">
        <w:rPr>
          <w:rFonts w:ascii="Arial" w:hAnsi="Arial" w:cs="Arial"/>
          <w:b/>
        </w:rPr>
        <w:t>Kategorie</w:t>
      </w:r>
      <w:r>
        <w:rPr>
          <w:rFonts w:ascii="Arial" w:hAnsi="Arial" w:cs="Arial"/>
        </w:rPr>
        <w:t>“ „</w:t>
      </w:r>
      <w:r w:rsidRPr="008919A2">
        <w:rPr>
          <w:rFonts w:ascii="Arial" w:hAnsi="Arial" w:cs="Arial"/>
          <w:b/>
        </w:rPr>
        <w:t>Smlouva, její změny a dodatky</w:t>
      </w:r>
      <w:r>
        <w:rPr>
          <w:rFonts w:ascii="Arial" w:hAnsi="Arial" w:cs="Arial"/>
        </w:rPr>
        <w:t>“</w:t>
      </w:r>
      <w:r w:rsidR="008919A2">
        <w:rPr>
          <w:rFonts w:ascii="Arial" w:hAnsi="Arial" w:cs="Arial"/>
        </w:rPr>
        <w:t>. Zástupci zadavatele jsou oprávně</w:t>
      </w:r>
      <w:r w:rsidR="007F33D4">
        <w:rPr>
          <w:rFonts w:ascii="Arial" w:hAnsi="Arial" w:cs="Arial"/>
        </w:rPr>
        <w:t>ni dokument „</w:t>
      </w:r>
      <w:r w:rsidR="007F33D4" w:rsidRPr="007B4B5F">
        <w:rPr>
          <w:rFonts w:ascii="Arial" w:hAnsi="Arial" w:cs="Arial"/>
          <w:b/>
        </w:rPr>
        <w:t>Výzva</w:t>
      </w:r>
      <w:r w:rsidR="007F33D4">
        <w:rPr>
          <w:rFonts w:ascii="Arial" w:hAnsi="Arial" w:cs="Arial"/>
        </w:rPr>
        <w:t>“ použít z již</w:t>
      </w:r>
      <w:r w:rsidR="008919A2">
        <w:rPr>
          <w:rFonts w:ascii="Arial" w:hAnsi="Arial" w:cs="Arial"/>
        </w:rPr>
        <w:t xml:space="preserve"> </w:t>
      </w:r>
      <w:r w:rsidR="007F33D4">
        <w:rPr>
          <w:rFonts w:ascii="Arial" w:hAnsi="Arial" w:cs="Arial"/>
        </w:rPr>
        <w:t>realizovaného</w:t>
      </w:r>
      <w:r w:rsidR="008919A2">
        <w:rPr>
          <w:rFonts w:ascii="Arial" w:hAnsi="Arial" w:cs="Arial"/>
        </w:rPr>
        <w:t xml:space="preserve"> zadávacího řízení na </w:t>
      </w:r>
      <w:proofErr w:type="spellStart"/>
      <w:r w:rsidR="008919A2">
        <w:rPr>
          <w:rFonts w:ascii="Arial" w:hAnsi="Arial" w:cs="Arial"/>
        </w:rPr>
        <w:t>minitendr</w:t>
      </w:r>
      <w:proofErr w:type="spellEnd"/>
      <w:r w:rsidR="008919A2">
        <w:rPr>
          <w:rFonts w:ascii="Arial" w:hAnsi="Arial" w:cs="Arial"/>
        </w:rPr>
        <w:t xml:space="preserve">, tudíž nemusí skenovat nově podepsaný dokument </w:t>
      </w:r>
      <w:r w:rsidR="00B83F5E">
        <w:rPr>
          <w:rFonts w:ascii="Arial" w:hAnsi="Arial" w:cs="Arial"/>
        </w:rPr>
        <w:t>Výzva.</w:t>
      </w:r>
    </w:p>
    <w:p w14:paraId="196E7063" w14:textId="4FF45204" w:rsidR="00653CBF" w:rsidRDefault="007B4B5F" w:rsidP="00EE0092">
      <w:pPr>
        <w:pStyle w:val="Odstavecseseznamem"/>
        <w:numPr>
          <w:ilvl w:val="0"/>
          <w:numId w:val="11"/>
        </w:numPr>
        <w:jc w:val="both"/>
        <w:rPr>
          <w:rFonts w:ascii="Arial" w:hAnsi="Arial" w:cs="Arial"/>
        </w:rPr>
      </w:pPr>
      <w:r>
        <w:rPr>
          <w:rFonts w:ascii="Arial" w:hAnsi="Arial" w:cs="Arial"/>
        </w:rPr>
        <w:t>Zpracují</w:t>
      </w:r>
      <w:r w:rsidR="00C8040D">
        <w:rPr>
          <w:rFonts w:ascii="Arial" w:hAnsi="Arial" w:cs="Arial"/>
        </w:rPr>
        <w:t xml:space="preserve"> dokument</w:t>
      </w:r>
      <w:r w:rsidR="00653CBF">
        <w:rPr>
          <w:rFonts w:ascii="Arial" w:hAnsi="Arial" w:cs="Arial"/>
        </w:rPr>
        <w:t xml:space="preserve"> „</w:t>
      </w:r>
      <w:r w:rsidR="00EE0092" w:rsidRPr="00EE0092">
        <w:rPr>
          <w:rFonts w:ascii="Arial" w:hAnsi="Arial" w:cs="Arial"/>
          <w:b/>
        </w:rPr>
        <w:t>0041 - Písemná zpráva zadavatele</w:t>
      </w:r>
      <w:r w:rsidR="00653CBF">
        <w:rPr>
          <w:rFonts w:ascii="Arial" w:hAnsi="Arial" w:cs="Arial"/>
        </w:rPr>
        <w:t>“</w:t>
      </w:r>
      <w:r w:rsidR="008B3F4D">
        <w:rPr>
          <w:rFonts w:ascii="Arial" w:hAnsi="Arial" w:cs="Arial"/>
        </w:rPr>
        <w:t>.</w:t>
      </w:r>
    </w:p>
    <w:p w14:paraId="6AFB4B60" w14:textId="78351EDF" w:rsidR="00EE0092" w:rsidRDefault="00EE0092" w:rsidP="00EE0092">
      <w:pPr>
        <w:pStyle w:val="Odstavecseseznamem"/>
        <w:numPr>
          <w:ilvl w:val="0"/>
          <w:numId w:val="11"/>
        </w:numPr>
        <w:jc w:val="both"/>
        <w:rPr>
          <w:rFonts w:ascii="Arial" w:hAnsi="Arial" w:cs="Arial"/>
        </w:rPr>
      </w:pPr>
      <w:r>
        <w:rPr>
          <w:rFonts w:ascii="Arial" w:hAnsi="Arial" w:cs="Arial"/>
        </w:rPr>
        <w:t>V rámci kolonky „</w:t>
      </w:r>
      <w:r w:rsidRPr="00EE0092">
        <w:rPr>
          <w:rFonts w:ascii="Arial" w:hAnsi="Arial" w:cs="Arial"/>
          <w:b/>
        </w:rPr>
        <w:t>Editace šablony dokumentů</w:t>
      </w:r>
      <w:r>
        <w:rPr>
          <w:rFonts w:ascii="Arial" w:hAnsi="Arial" w:cs="Arial"/>
        </w:rPr>
        <w:t>“, „</w:t>
      </w:r>
      <w:r w:rsidRPr="00EE0092">
        <w:rPr>
          <w:rFonts w:ascii="Arial" w:hAnsi="Arial" w:cs="Arial"/>
          <w:b/>
        </w:rPr>
        <w:t>Nastavení šablony</w:t>
      </w:r>
      <w:r>
        <w:rPr>
          <w:rFonts w:ascii="Arial" w:hAnsi="Arial" w:cs="Arial"/>
        </w:rPr>
        <w:t>“ zaškrtnout u „</w:t>
      </w:r>
      <w:r w:rsidRPr="00EE0092">
        <w:rPr>
          <w:rFonts w:ascii="Arial" w:hAnsi="Arial" w:cs="Arial"/>
          <w:b/>
        </w:rPr>
        <w:t>Zahrnovat dodavatele, kteří nepodali nabídku</w:t>
      </w:r>
      <w:r w:rsidRPr="00EE0092">
        <w:rPr>
          <w:rFonts w:ascii="Arial" w:hAnsi="Arial" w:cs="Arial"/>
        </w:rPr>
        <w:t>:</w:t>
      </w:r>
      <w:r>
        <w:rPr>
          <w:rFonts w:ascii="Arial" w:hAnsi="Arial" w:cs="Arial"/>
        </w:rPr>
        <w:t>“ „</w:t>
      </w:r>
      <w:r w:rsidRPr="00EE0092">
        <w:rPr>
          <w:rFonts w:ascii="Arial" w:hAnsi="Arial" w:cs="Arial"/>
          <w:b/>
        </w:rPr>
        <w:t>ne</w:t>
      </w:r>
      <w:r>
        <w:rPr>
          <w:rFonts w:ascii="Arial" w:hAnsi="Arial" w:cs="Arial"/>
        </w:rPr>
        <w:t>“ a následně šablonu uloží, kdy se jim objeví dokument „</w:t>
      </w:r>
      <w:r w:rsidRPr="00EE0092">
        <w:rPr>
          <w:rFonts w:ascii="Arial" w:hAnsi="Arial" w:cs="Arial"/>
          <w:b/>
        </w:rPr>
        <w:t>Písemná zpráva zadavatele</w:t>
      </w:r>
      <w:r>
        <w:rPr>
          <w:rFonts w:ascii="Arial" w:hAnsi="Arial" w:cs="Arial"/>
        </w:rPr>
        <w:t>“</w:t>
      </w:r>
    </w:p>
    <w:p w14:paraId="2B6C07CE" w14:textId="094C6F7B" w:rsidR="00707CDA" w:rsidRDefault="008B3F4D" w:rsidP="00EE0092">
      <w:pPr>
        <w:pStyle w:val="Odstavecseseznamem"/>
        <w:numPr>
          <w:ilvl w:val="0"/>
          <w:numId w:val="11"/>
        </w:numPr>
        <w:jc w:val="both"/>
        <w:rPr>
          <w:rFonts w:ascii="Arial" w:hAnsi="Arial" w:cs="Arial"/>
        </w:rPr>
      </w:pPr>
      <w:r w:rsidRPr="008B3F4D">
        <w:rPr>
          <w:rFonts w:ascii="Arial" w:hAnsi="Arial" w:cs="Arial"/>
        </w:rPr>
        <w:t xml:space="preserve">Do kolonky </w:t>
      </w:r>
      <w:r>
        <w:rPr>
          <w:rFonts w:ascii="Arial" w:hAnsi="Arial" w:cs="Arial"/>
        </w:rPr>
        <w:t>„</w:t>
      </w:r>
      <w:r w:rsidRPr="00035F87">
        <w:rPr>
          <w:rFonts w:ascii="Arial" w:hAnsi="Arial" w:cs="Arial"/>
          <w:b/>
        </w:rPr>
        <w:t>Odůvodnění výběru nejvhodnější nabídky</w:t>
      </w:r>
      <w:r w:rsidRPr="008B3F4D">
        <w:rPr>
          <w:rFonts w:ascii="Arial" w:hAnsi="Arial" w:cs="Arial"/>
        </w:rPr>
        <w:t>:</w:t>
      </w:r>
      <w:r>
        <w:rPr>
          <w:rFonts w:ascii="Arial" w:hAnsi="Arial" w:cs="Arial"/>
        </w:rPr>
        <w:t xml:space="preserve">“ v dokumentu </w:t>
      </w:r>
      <w:r w:rsidRPr="008B3F4D">
        <w:rPr>
          <w:rFonts w:ascii="Arial" w:hAnsi="Arial" w:cs="Arial"/>
        </w:rPr>
        <w:t>„</w:t>
      </w:r>
      <w:r w:rsidR="00EE0092" w:rsidRPr="00EE0092">
        <w:rPr>
          <w:rFonts w:ascii="Arial" w:hAnsi="Arial" w:cs="Arial"/>
          <w:b/>
        </w:rPr>
        <w:t>0041 - Písemná zpráva zadavatele</w:t>
      </w:r>
      <w:r w:rsidR="00707CDA">
        <w:rPr>
          <w:rFonts w:ascii="Arial" w:hAnsi="Arial" w:cs="Arial"/>
        </w:rPr>
        <w:t xml:space="preserve">“ </w:t>
      </w:r>
      <w:r w:rsidR="007B4B5F">
        <w:rPr>
          <w:rFonts w:ascii="Arial" w:hAnsi="Arial" w:cs="Arial"/>
        </w:rPr>
        <w:t>nejčastěji uvedou</w:t>
      </w:r>
      <w:r w:rsidR="00035F87">
        <w:rPr>
          <w:rFonts w:ascii="Arial" w:hAnsi="Arial" w:cs="Arial"/>
        </w:rPr>
        <w:t xml:space="preserve"> text „</w:t>
      </w:r>
      <w:r w:rsidR="00035F87" w:rsidRPr="00035F87">
        <w:rPr>
          <w:rFonts w:ascii="Arial" w:hAnsi="Arial" w:cs="Arial"/>
          <w:i/>
        </w:rPr>
        <w:t>Uchazeč nabídl nejnižší nabídkovou cenu</w:t>
      </w:r>
      <w:r w:rsidR="00707CDA">
        <w:rPr>
          <w:rFonts w:ascii="Arial" w:hAnsi="Arial" w:cs="Arial"/>
        </w:rPr>
        <w:t xml:space="preserve">“. </w:t>
      </w:r>
    </w:p>
    <w:p w14:paraId="1FCC6E73" w14:textId="63E19724" w:rsidR="008B3F4D" w:rsidRDefault="00707CDA" w:rsidP="00707CDA">
      <w:pPr>
        <w:pStyle w:val="Odstavecseseznamem"/>
        <w:jc w:val="both"/>
        <w:rPr>
          <w:rFonts w:ascii="Arial" w:hAnsi="Arial" w:cs="Arial"/>
        </w:rPr>
      </w:pPr>
      <w:r>
        <w:rPr>
          <w:rFonts w:ascii="Arial" w:hAnsi="Arial" w:cs="Arial"/>
        </w:rPr>
        <w:t>V</w:t>
      </w:r>
      <w:r w:rsidR="00035F87">
        <w:rPr>
          <w:rFonts w:ascii="Arial" w:hAnsi="Arial" w:cs="Arial"/>
        </w:rPr>
        <w:t> případě, že první</w:t>
      </w:r>
      <w:r w:rsidR="00246A12">
        <w:rPr>
          <w:rFonts w:ascii="Arial" w:hAnsi="Arial" w:cs="Arial"/>
        </w:rPr>
        <w:t xml:space="preserve"> uchazeč v pořadí</w:t>
      </w:r>
      <w:r w:rsidR="00035F87">
        <w:rPr>
          <w:rFonts w:ascii="Arial" w:hAnsi="Arial" w:cs="Arial"/>
        </w:rPr>
        <w:t xml:space="preserve"> odmítne uzavřít smlouvu, </w:t>
      </w:r>
      <w:r w:rsidR="007B4B5F">
        <w:rPr>
          <w:rFonts w:ascii="Arial" w:hAnsi="Arial" w:cs="Arial"/>
        </w:rPr>
        <w:t>uvedou do kolonky</w:t>
      </w:r>
      <w:r w:rsidR="00246A12">
        <w:rPr>
          <w:rFonts w:ascii="Arial" w:hAnsi="Arial" w:cs="Arial"/>
        </w:rPr>
        <w:t xml:space="preserve"> </w:t>
      </w:r>
      <w:r w:rsidR="00035F87">
        <w:rPr>
          <w:rFonts w:ascii="Arial" w:hAnsi="Arial" w:cs="Arial"/>
        </w:rPr>
        <w:t>text „</w:t>
      </w:r>
      <w:r w:rsidR="00035F87" w:rsidRPr="00035F87">
        <w:rPr>
          <w:rFonts w:ascii="Arial" w:hAnsi="Arial" w:cs="Arial"/>
          <w:i/>
        </w:rPr>
        <w:t xml:space="preserve">Byl osloven uchazeč, který předložil </w:t>
      </w:r>
      <w:r w:rsidR="004B6674">
        <w:rPr>
          <w:rFonts w:ascii="Arial" w:hAnsi="Arial" w:cs="Arial"/>
          <w:i/>
        </w:rPr>
        <w:t xml:space="preserve">nabídku s </w:t>
      </w:r>
      <w:proofErr w:type="gramStart"/>
      <w:r w:rsidR="00035F87" w:rsidRPr="00035F87">
        <w:rPr>
          <w:rFonts w:ascii="Arial" w:hAnsi="Arial" w:cs="Arial"/>
          <w:i/>
        </w:rPr>
        <w:t>druhou</w:t>
      </w:r>
      <w:proofErr w:type="gramEnd"/>
      <w:r w:rsidR="00035F87" w:rsidRPr="00035F87">
        <w:rPr>
          <w:rFonts w:ascii="Arial" w:hAnsi="Arial" w:cs="Arial"/>
          <w:i/>
        </w:rPr>
        <w:t xml:space="preserve"> nejnižší nabídkovou cenu, neboť uchazeč s nejnižší nabídkovou cenou se vzdal práva na podpis smlouvy se zadavatelem</w:t>
      </w:r>
      <w:r w:rsidR="00035F87" w:rsidRPr="00035F87">
        <w:rPr>
          <w:rFonts w:ascii="Arial" w:hAnsi="Arial" w:cs="Arial"/>
        </w:rPr>
        <w:t>."</w:t>
      </w:r>
      <w:r w:rsidR="004B6674">
        <w:rPr>
          <w:rFonts w:ascii="Arial" w:hAnsi="Arial" w:cs="Arial"/>
        </w:rPr>
        <w:t xml:space="preserve"> P</w:t>
      </w:r>
      <w:r w:rsidR="00035F87">
        <w:rPr>
          <w:rFonts w:ascii="Arial" w:hAnsi="Arial" w:cs="Arial"/>
        </w:rPr>
        <w:t xml:space="preserve">odobně </w:t>
      </w:r>
      <w:r w:rsidR="00EF2BD7">
        <w:rPr>
          <w:rFonts w:ascii="Arial" w:hAnsi="Arial" w:cs="Arial"/>
        </w:rPr>
        <w:t>modifikují</w:t>
      </w:r>
      <w:r w:rsidR="00035F87">
        <w:rPr>
          <w:rFonts w:ascii="Arial" w:hAnsi="Arial" w:cs="Arial"/>
        </w:rPr>
        <w:t xml:space="preserve"> text pro třetího uchazeče v pořadí. Pokud je zadávací řízení zrušeno, pak </w:t>
      </w:r>
      <w:proofErr w:type="gramStart"/>
      <w:r w:rsidR="00035F87">
        <w:rPr>
          <w:rFonts w:ascii="Arial" w:hAnsi="Arial" w:cs="Arial"/>
        </w:rPr>
        <w:t>se</w:t>
      </w:r>
      <w:proofErr w:type="gramEnd"/>
      <w:r w:rsidR="00035F87">
        <w:rPr>
          <w:rFonts w:ascii="Arial" w:hAnsi="Arial" w:cs="Arial"/>
        </w:rPr>
        <w:t xml:space="preserve"> </w:t>
      </w:r>
      <w:r w:rsidR="00EF2BD7">
        <w:rPr>
          <w:rFonts w:ascii="Arial" w:hAnsi="Arial" w:cs="Arial"/>
        </w:rPr>
        <w:t xml:space="preserve">tuto </w:t>
      </w:r>
      <w:proofErr w:type="gramStart"/>
      <w:r w:rsidR="00EF2BD7">
        <w:rPr>
          <w:rFonts w:ascii="Arial" w:hAnsi="Arial" w:cs="Arial"/>
        </w:rPr>
        <w:t>kolonku</w:t>
      </w:r>
      <w:proofErr w:type="gramEnd"/>
      <w:r w:rsidR="00EF2BD7">
        <w:rPr>
          <w:rFonts w:ascii="Arial" w:hAnsi="Arial" w:cs="Arial"/>
        </w:rPr>
        <w:t xml:space="preserve"> nevyplňují</w:t>
      </w:r>
      <w:r w:rsidR="00035F87">
        <w:rPr>
          <w:rFonts w:ascii="Arial" w:hAnsi="Arial" w:cs="Arial"/>
        </w:rPr>
        <w:t>.</w:t>
      </w:r>
    </w:p>
    <w:p w14:paraId="7A31698B" w14:textId="34E66001" w:rsidR="00035F87" w:rsidRDefault="00035F87" w:rsidP="00EE0092">
      <w:pPr>
        <w:pStyle w:val="Odstavecseseznamem"/>
        <w:numPr>
          <w:ilvl w:val="0"/>
          <w:numId w:val="11"/>
        </w:numPr>
        <w:jc w:val="both"/>
        <w:rPr>
          <w:rFonts w:ascii="Arial" w:hAnsi="Arial" w:cs="Arial"/>
        </w:rPr>
      </w:pPr>
      <w:r>
        <w:rPr>
          <w:rFonts w:ascii="Arial" w:hAnsi="Arial" w:cs="Arial"/>
        </w:rPr>
        <w:t>Do kolonky „</w:t>
      </w:r>
      <w:r w:rsidRPr="00035F87">
        <w:rPr>
          <w:rFonts w:ascii="Arial" w:hAnsi="Arial" w:cs="Arial"/>
          <w:b/>
        </w:rPr>
        <w:t>Odůvodnění vyloučení uchazečů</w:t>
      </w:r>
      <w:r w:rsidRPr="00035F87">
        <w:rPr>
          <w:rFonts w:ascii="Arial" w:hAnsi="Arial" w:cs="Arial"/>
        </w:rPr>
        <w:t>:</w:t>
      </w:r>
      <w:r>
        <w:rPr>
          <w:rFonts w:ascii="Arial" w:hAnsi="Arial" w:cs="Arial"/>
        </w:rPr>
        <w:t xml:space="preserve">“ dokumentu </w:t>
      </w:r>
      <w:r w:rsidRPr="00035F87">
        <w:rPr>
          <w:rFonts w:ascii="Arial" w:hAnsi="Arial" w:cs="Arial"/>
        </w:rPr>
        <w:t>„</w:t>
      </w:r>
      <w:r w:rsidR="00EE0092" w:rsidRPr="00EE0092">
        <w:rPr>
          <w:rFonts w:ascii="Arial" w:hAnsi="Arial" w:cs="Arial"/>
          <w:b/>
        </w:rPr>
        <w:t>0041 - Písemná zpráva zadavatele</w:t>
      </w:r>
      <w:r w:rsidRPr="00035F87">
        <w:rPr>
          <w:rFonts w:ascii="Arial" w:hAnsi="Arial" w:cs="Arial"/>
        </w:rPr>
        <w:t>“</w:t>
      </w:r>
      <w:r>
        <w:rPr>
          <w:rFonts w:ascii="Arial" w:hAnsi="Arial" w:cs="Arial"/>
        </w:rPr>
        <w:t xml:space="preserve"> </w:t>
      </w:r>
      <w:r w:rsidR="00EF2BD7">
        <w:rPr>
          <w:rFonts w:ascii="Arial" w:hAnsi="Arial" w:cs="Arial"/>
        </w:rPr>
        <w:t>zkopírují</w:t>
      </w:r>
      <w:r>
        <w:rPr>
          <w:rFonts w:ascii="Arial" w:hAnsi="Arial" w:cs="Arial"/>
        </w:rPr>
        <w:t xml:space="preserve"> odůvodnění</w:t>
      </w:r>
      <w:r w:rsidR="004B6674">
        <w:rPr>
          <w:rFonts w:ascii="Arial" w:hAnsi="Arial" w:cs="Arial"/>
        </w:rPr>
        <w:t xml:space="preserve">, které </w:t>
      </w:r>
      <w:r w:rsidR="00EF2BD7">
        <w:rPr>
          <w:rFonts w:ascii="Arial" w:hAnsi="Arial" w:cs="Arial"/>
        </w:rPr>
        <w:t>uvedli</w:t>
      </w:r>
      <w:r w:rsidR="004B6674">
        <w:rPr>
          <w:rFonts w:ascii="Arial" w:hAnsi="Arial" w:cs="Arial"/>
        </w:rPr>
        <w:t xml:space="preserve"> v</w:t>
      </w:r>
      <w:r>
        <w:rPr>
          <w:rFonts w:ascii="Arial" w:hAnsi="Arial" w:cs="Arial"/>
        </w:rPr>
        <w:t xml:space="preserve"> Rozhodnutí o v</w:t>
      </w:r>
      <w:r w:rsidR="009C44D4">
        <w:rPr>
          <w:rFonts w:ascii="Arial" w:hAnsi="Arial" w:cs="Arial"/>
        </w:rPr>
        <w:t>yloučení uchazeče. D</w:t>
      </w:r>
      <w:r w:rsidR="00EF2BD7">
        <w:rPr>
          <w:rFonts w:ascii="Arial" w:hAnsi="Arial" w:cs="Arial"/>
        </w:rPr>
        <w:t>o této kolonky</w:t>
      </w:r>
      <w:r w:rsidR="009C44D4">
        <w:rPr>
          <w:rFonts w:ascii="Arial" w:hAnsi="Arial" w:cs="Arial"/>
        </w:rPr>
        <w:t xml:space="preserve"> doplní </w:t>
      </w:r>
      <w:r w:rsidR="00EF2BD7">
        <w:rPr>
          <w:rFonts w:ascii="Arial" w:hAnsi="Arial" w:cs="Arial"/>
        </w:rPr>
        <w:t>každého vyloučeného</w:t>
      </w:r>
      <w:r>
        <w:rPr>
          <w:rFonts w:ascii="Arial" w:hAnsi="Arial" w:cs="Arial"/>
        </w:rPr>
        <w:t xml:space="preserve"> uchazeč</w:t>
      </w:r>
      <w:r w:rsidR="00EF2BD7">
        <w:rPr>
          <w:rFonts w:ascii="Arial" w:hAnsi="Arial" w:cs="Arial"/>
        </w:rPr>
        <w:t>e</w:t>
      </w:r>
      <w:r w:rsidR="004140C8">
        <w:rPr>
          <w:rFonts w:ascii="Arial" w:hAnsi="Arial" w:cs="Arial"/>
        </w:rPr>
        <w:t xml:space="preserve"> mimo uchazečů</w:t>
      </w:r>
      <w:r w:rsidR="009C44D4">
        <w:rPr>
          <w:rFonts w:ascii="Arial" w:hAnsi="Arial" w:cs="Arial"/>
        </w:rPr>
        <w:t>, kteří</w:t>
      </w:r>
      <w:r w:rsidR="004140C8">
        <w:rPr>
          <w:rFonts w:ascii="Arial" w:hAnsi="Arial" w:cs="Arial"/>
        </w:rPr>
        <w:t xml:space="preserve"> byli vyloučeni z dův</w:t>
      </w:r>
      <w:r w:rsidR="005E3E1E">
        <w:rPr>
          <w:rFonts w:ascii="Arial" w:hAnsi="Arial" w:cs="Arial"/>
        </w:rPr>
        <w:t>odu mimořádně nízké nabídkové c</w:t>
      </w:r>
      <w:r w:rsidR="004140C8">
        <w:rPr>
          <w:rFonts w:ascii="Arial" w:hAnsi="Arial" w:cs="Arial"/>
        </w:rPr>
        <w:t>eny</w:t>
      </w:r>
      <w:r>
        <w:rPr>
          <w:rFonts w:ascii="Arial" w:hAnsi="Arial" w:cs="Arial"/>
        </w:rPr>
        <w:t xml:space="preserve">. V případě nevyloučení žádného uchazeče </w:t>
      </w:r>
      <w:r w:rsidR="00EF2BD7">
        <w:rPr>
          <w:rFonts w:ascii="Arial" w:hAnsi="Arial" w:cs="Arial"/>
        </w:rPr>
        <w:t>kolonku nevyplňují</w:t>
      </w:r>
      <w:r>
        <w:rPr>
          <w:rFonts w:ascii="Arial" w:hAnsi="Arial" w:cs="Arial"/>
        </w:rPr>
        <w:t>.</w:t>
      </w:r>
    </w:p>
    <w:p w14:paraId="281617A1" w14:textId="77777777" w:rsidR="00EE0092" w:rsidRDefault="00EE0092" w:rsidP="00EE0092">
      <w:pPr>
        <w:pStyle w:val="Odstavecseseznamem"/>
        <w:numPr>
          <w:ilvl w:val="0"/>
          <w:numId w:val="11"/>
        </w:numPr>
        <w:jc w:val="both"/>
        <w:rPr>
          <w:rFonts w:ascii="Arial" w:hAnsi="Arial" w:cs="Arial"/>
        </w:rPr>
      </w:pPr>
      <w:r>
        <w:rPr>
          <w:rFonts w:ascii="Arial" w:hAnsi="Arial" w:cs="Arial"/>
        </w:rPr>
        <w:t>Uvedou to tabulky „</w:t>
      </w:r>
      <w:r w:rsidRPr="00EE0092">
        <w:rPr>
          <w:rFonts w:ascii="Arial" w:hAnsi="Arial" w:cs="Arial"/>
          <w:b/>
        </w:rPr>
        <w:t>Identifikační údaje všech uchazečů a jejich nabídková cena</w:t>
      </w:r>
      <w:r>
        <w:rPr>
          <w:rFonts w:ascii="Arial" w:hAnsi="Arial" w:cs="Arial"/>
        </w:rPr>
        <w:t>“ všechny nabídky (včetně vyloučených), které zadavatel obdržel ve lhůtě pro podání nabídek, a to včetně informací „</w:t>
      </w:r>
      <w:r w:rsidRPr="000A3A71">
        <w:rPr>
          <w:rFonts w:ascii="Arial" w:hAnsi="Arial" w:cs="Arial"/>
          <w:b/>
        </w:rPr>
        <w:t>Pořadové číslo nabídky</w:t>
      </w:r>
      <w:r>
        <w:rPr>
          <w:rFonts w:ascii="Arial" w:hAnsi="Arial" w:cs="Arial"/>
        </w:rPr>
        <w:t>“, „</w:t>
      </w:r>
      <w:r w:rsidRPr="000A3A71">
        <w:rPr>
          <w:rFonts w:ascii="Arial" w:hAnsi="Arial" w:cs="Arial"/>
          <w:b/>
        </w:rPr>
        <w:t>Název</w:t>
      </w:r>
      <w:r>
        <w:rPr>
          <w:rFonts w:ascii="Arial" w:hAnsi="Arial" w:cs="Arial"/>
        </w:rPr>
        <w:t>“, „</w:t>
      </w:r>
      <w:r w:rsidRPr="000A3A71">
        <w:rPr>
          <w:rFonts w:ascii="Arial" w:hAnsi="Arial" w:cs="Arial"/>
          <w:b/>
        </w:rPr>
        <w:t>Sídlo</w:t>
      </w:r>
      <w:r>
        <w:rPr>
          <w:rFonts w:ascii="Arial" w:hAnsi="Arial" w:cs="Arial"/>
        </w:rPr>
        <w:t>“, „</w:t>
      </w:r>
      <w:r w:rsidRPr="000A3A71">
        <w:rPr>
          <w:rFonts w:ascii="Arial" w:hAnsi="Arial" w:cs="Arial"/>
          <w:b/>
        </w:rPr>
        <w:t>IČO</w:t>
      </w:r>
      <w:r>
        <w:rPr>
          <w:rFonts w:ascii="Arial" w:hAnsi="Arial" w:cs="Arial"/>
        </w:rPr>
        <w:t>“ a „</w:t>
      </w:r>
      <w:r w:rsidRPr="000A3A71">
        <w:rPr>
          <w:rFonts w:ascii="Arial" w:hAnsi="Arial" w:cs="Arial"/>
          <w:b/>
        </w:rPr>
        <w:t>Datum a čas doručení nabídky</w:t>
      </w:r>
      <w:r>
        <w:rPr>
          <w:rFonts w:ascii="Arial" w:hAnsi="Arial" w:cs="Arial"/>
        </w:rPr>
        <w:t>“</w:t>
      </w:r>
    </w:p>
    <w:p w14:paraId="4221FBD4" w14:textId="7295400B" w:rsidR="00035F87" w:rsidRDefault="009C44D4" w:rsidP="00EE0092">
      <w:pPr>
        <w:pStyle w:val="Odstavecseseznamem"/>
        <w:numPr>
          <w:ilvl w:val="0"/>
          <w:numId w:val="11"/>
        </w:numPr>
        <w:jc w:val="both"/>
        <w:rPr>
          <w:rFonts w:ascii="Arial" w:hAnsi="Arial" w:cs="Arial"/>
        </w:rPr>
      </w:pPr>
      <w:r>
        <w:rPr>
          <w:rFonts w:ascii="Arial" w:hAnsi="Arial" w:cs="Arial"/>
        </w:rPr>
        <w:t>U</w:t>
      </w:r>
      <w:r w:rsidR="00035F87">
        <w:rPr>
          <w:rFonts w:ascii="Arial" w:hAnsi="Arial" w:cs="Arial"/>
        </w:rPr>
        <w:t xml:space="preserve"> kolonky „</w:t>
      </w:r>
      <w:r w:rsidR="00035F87" w:rsidRPr="004140C8">
        <w:rPr>
          <w:rFonts w:ascii="Arial" w:hAnsi="Arial" w:cs="Arial"/>
          <w:b/>
        </w:rPr>
        <w:t>Odůvodnění vyloučení uchazeče, jehož nabídka obsahovala mimořádně nízkou nabídkovou cenu, došlo-li k takovému vyloučení:</w:t>
      </w:r>
      <w:r w:rsidR="00035F87">
        <w:rPr>
          <w:rFonts w:ascii="Arial" w:hAnsi="Arial" w:cs="Arial"/>
        </w:rPr>
        <w:t xml:space="preserve">“ dokumentu </w:t>
      </w:r>
      <w:r w:rsidR="00035F87" w:rsidRPr="00035F87">
        <w:rPr>
          <w:rFonts w:ascii="Arial" w:hAnsi="Arial" w:cs="Arial"/>
        </w:rPr>
        <w:t>„</w:t>
      </w:r>
      <w:r w:rsidR="00EE0092" w:rsidRPr="00EE0092">
        <w:rPr>
          <w:rFonts w:ascii="Arial" w:hAnsi="Arial" w:cs="Arial"/>
          <w:b/>
        </w:rPr>
        <w:t>0041 - Písemná zpráva zadavatele</w:t>
      </w:r>
      <w:r w:rsidR="00035F87" w:rsidRPr="00035F87">
        <w:rPr>
          <w:rFonts w:ascii="Arial" w:hAnsi="Arial" w:cs="Arial"/>
        </w:rPr>
        <w:t>“</w:t>
      </w:r>
      <w:r w:rsidR="00EF2BD7">
        <w:rPr>
          <w:rFonts w:ascii="Arial" w:hAnsi="Arial" w:cs="Arial"/>
        </w:rPr>
        <w:t xml:space="preserve"> postupují</w:t>
      </w:r>
      <w:r w:rsidR="004140C8">
        <w:rPr>
          <w:rFonts w:ascii="Arial" w:hAnsi="Arial" w:cs="Arial"/>
        </w:rPr>
        <w:t xml:space="preserve"> shodně </w:t>
      </w:r>
      <w:r>
        <w:rPr>
          <w:rFonts w:ascii="Arial" w:hAnsi="Arial" w:cs="Arial"/>
        </w:rPr>
        <w:t>jako u kolonky</w:t>
      </w:r>
      <w:r w:rsidR="004140C8">
        <w:rPr>
          <w:rFonts w:ascii="Arial" w:hAnsi="Arial" w:cs="Arial"/>
        </w:rPr>
        <w:t xml:space="preserve"> </w:t>
      </w:r>
      <w:r w:rsidR="004140C8" w:rsidRPr="004140C8">
        <w:rPr>
          <w:rFonts w:ascii="Arial" w:hAnsi="Arial" w:cs="Arial"/>
        </w:rPr>
        <w:t>„</w:t>
      </w:r>
      <w:r w:rsidR="004140C8" w:rsidRPr="004140C8">
        <w:rPr>
          <w:rFonts w:ascii="Arial" w:hAnsi="Arial" w:cs="Arial"/>
          <w:b/>
        </w:rPr>
        <w:t>Odůvodnění vyloučení uchazečů:“</w:t>
      </w:r>
      <w:r w:rsidR="004140C8" w:rsidRPr="004140C8">
        <w:rPr>
          <w:rFonts w:ascii="Arial" w:hAnsi="Arial" w:cs="Arial"/>
        </w:rPr>
        <w:t xml:space="preserve"> dokumentu „</w:t>
      </w:r>
      <w:r w:rsidR="00EE0092" w:rsidRPr="00EE0092">
        <w:rPr>
          <w:rFonts w:ascii="Arial" w:hAnsi="Arial" w:cs="Arial"/>
          <w:b/>
        </w:rPr>
        <w:t>0041 - Písemná zpráva zadavatele</w:t>
      </w:r>
      <w:r w:rsidR="004140C8" w:rsidRPr="004140C8">
        <w:rPr>
          <w:rFonts w:ascii="Arial" w:hAnsi="Arial" w:cs="Arial"/>
        </w:rPr>
        <w:t>“</w:t>
      </w:r>
      <w:r w:rsidR="004140C8">
        <w:rPr>
          <w:rFonts w:ascii="Arial" w:hAnsi="Arial" w:cs="Arial"/>
        </w:rPr>
        <w:t>.</w:t>
      </w:r>
    </w:p>
    <w:p w14:paraId="7D6C194D" w14:textId="5F4C3F11" w:rsidR="00035F87" w:rsidRDefault="002F17C0" w:rsidP="00EE0092">
      <w:pPr>
        <w:pStyle w:val="Odstavecseseznamem"/>
        <w:numPr>
          <w:ilvl w:val="0"/>
          <w:numId w:val="11"/>
        </w:numPr>
        <w:jc w:val="both"/>
        <w:rPr>
          <w:rFonts w:ascii="Arial" w:hAnsi="Arial" w:cs="Arial"/>
        </w:rPr>
      </w:pPr>
      <w:r>
        <w:rPr>
          <w:rFonts w:ascii="Arial" w:hAnsi="Arial" w:cs="Arial"/>
        </w:rPr>
        <w:lastRenderedPageBreak/>
        <w:t>V</w:t>
      </w:r>
      <w:r w:rsidR="00035F87">
        <w:rPr>
          <w:rFonts w:ascii="Arial" w:hAnsi="Arial" w:cs="Arial"/>
        </w:rPr>
        <w:t> přípa</w:t>
      </w:r>
      <w:r w:rsidR="00EF2BD7">
        <w:rPr>
          <w:rFonts w:ascii="Arial" w:hAnsi="Arial" w:cs="Arial"/>
        </w:rPr>
        <w:t>dě zrušení zadávacího řízení vyplní kolonku</w:t>
      </w:r>
      <w:r w:rsidR="00035F87">
        <w:rPr>
          <w:rFonts w:ascii="Arial" w:hAnsi="Arial" w:cs="Arial"/>
        </w:rPr>
        <w:t xml:space="preserve"> „</w:t>
      </w:r>
      <w:r w:rsidR="00035F87" w:rsidRPr="00035F87">
        <w:rPr>
          <w:rFonts w:ascii="Arial" w:hAnsi="Arial" w:cs="Arial"/>
          <w:b/>
        </w:rPr>
        <w:t>Důvod zrušení zadávacího řízení, bylo-li zadávací řízení zrušeno</w:t>
      </w:r>
      <w:r w:rsidR="00035F87" w:rsidRPr="00035F87">
        <w:rPr>
          <w:rFonts w:ascii="Arial" w:hAnsi="Arial" w:cs="Arial"/>
        </w:rPr>
        <w:t>:</w:t>
      </w:r>
      <w:r>
        <w:rPr>
          <w:rFonts w:ascii="Arial" w:hAnsi="Arial" w:cs="Arial"/>
        </w:rPr>
        <w:t>“. V</w:t>
      </w:r>
      <w:r w:rsidR="00035F87">
        <w:rPr>
          <w:rFonts w:ascii="Arial" w:hAnsi="Arial" w:cs="Arial"/>
        </w:rPr>
        <w:t xml:space="preserve"> dokumentu </w:t>
      </w:r>
      <w:r w:rsidR="00035F87" w:rsidRPr="00035F87">
        <w:rPr>
          <w:rFonts w:ascii="Arial" w:hAnsi="Arial" w:cs="Arial"/>
        </w:rPr>
        <w:t>„</w:t>
      </w:r>
      <w:r w:rsidR="00EE0092" w:rsidRPr="00EE0092">
        <w:rPr>
          <w:rFonts w:ascii="Arial" w:hAnsi="Arial" w:cs="Arial"/>
          <w:b/>
        </w:rPr>
        <w:t>0041 - Písemná zpráva zadavatele</w:t>
      </w:r>
      <w:r w:rsidR="00035F87" w:rsidRPr="00035F87">
        <w:rPr>
          <w:rFonts w:ascii="Arial" w:hAnsi="Arial" w:cs="Arial"/>
        </w:rPr>
        <w:t>“</w:t>
      </w:r>
      <w:r w:rsidR="00EF2BD7">
        <w:rPr>
          <w:rFonts w:ascii="Arial" w:hAnsi="Arial" w:cs="Arial"/>
        </w:rPr>
        <w:t xml:space="preserve"> </w:t>
      </w:r>
      <w:r w:rsidR="00035F87">
        <w:rPr>
          <w:rFonts w:ascii="Arial" w:hAnsi="Arial" w:cs="Arial"/>
        </w:rPr>
        <w:t xml:space="preserve">vyplní </w:t>
      </w:r>
      <w:r>
        <w:rPr>
          <w:rFonts w:ascii="Arial" w:hAnsi="Arial" w:cs="Arial"/>
        </w:rPr>
        <w:t xml:space="preserve">následující </w:t>
      </w:r>
      <w:r w:rsidR="00035F87">
        <w:rPr>
          <w:rFonts w:ascii="Arial" w:hAnsi="Arial" w:cs="Arial"/>
        </w:rPr>
        <w:t>text „</w:t>
      </w:r>
      <w:r w:rsidR="00035F87" w:rsidRPr="00035F87">
        <w:rPr>
          <w:rFonts w:ascii="Arial" w:hAnsi="Arial" w:cs="Arial"/>
          <w:i/>
        </w:rPr>
        <w:t>Zadavatel zrušil zadávací řízení v souladu s § 84 odst. 4 zákona č. 137/2006 Sb., o veřejných zakázkách, ve znění pozdějších předpisů</w:t>
      </w:r>
      <w:r w:rsidR="00035F87">
        <w:rPr>
          <w:rFonts w:ascii="Arial" w:hAnsi="Arial" w:cs="Arial"/>
        </w:rPr>
        <w:t>“</w:t>
      </w:r>
    </w:p>
    <w:p w14:paraId="53BF4E82" w14:textId="7312827A" w:rsidR="004140C8" w:rsidRPr="008B3F4D" w:rsidRDefault="004140C8" w:rsidP="00EE0092">
      <w:pPr>
        <w:pStyle w:val="Odstavecseseznamem"/>
        <w:numPr>
          <w:ilvl w:val="0"/>
          <w:numId w:val="11"/>
        </w:numPr>
        <w:jc w:val="both"/>
        <w:rPr>
          <w:rFonts w:ascii="Arial" w:hAnsi="Arial" w:cs="Arial"/>
        </w:rPr>
      </w:pPr>
      <w:r w:rsidRPr="004140C8">
        <w:rPr>
          <w:rFonts w:ascii="Arial" w:hAnsi="Arial" w:cs="Arial"/>
        </w:rPr>
        <w:t>Dokument „</w:t>
      </w:r>
      <w:r w:rsidR="00EE0092" w:rsidRPr="00EE0092">
        <w:rPr>
          <w:rFonts w:ascii="Arial" w:hAnsi="Arial" w:cs="Arial"/>
          <w:b/>
        </w:rPr>
        <w:t>0041 - Písemná zpráva zadavatele</w:t>
      </w:r>
      <w:r w:rsidRPr="004140C8">
        <w:rPr>
          <w:rFonts w:ascii="Arial" w:hAnsi="Arial" w:cs="Arial"/>
        </w:rPr>
        <w:t>“ podepisuje osoba zmocněná k zastupování zadavatele. Tento dokument</w:t>
      </w:r>
      <w:r w:rsidR="005241E4">
        <w:rPr>
          <w:rFonts w:ascii="Arial" w:hAnsi="Arial" w:cs="Arial"/>
        </w:rPr>
        <w:t xml:space="preserve"> </w:t>
      </w:r>
      <w:r w:rsidR="00EF2BD7">
        <w:rPr>
          <w:rFonts w:ascii="Arial" w:hAnsi="Arial" w:cs="Arial"/>
        </w:rPr>
        <w:t>zástupci zadavatele</w:t>
      </w:r>
      <w:r w:rsidRPr="004140C8">
        <w:rPr>
          <w:rFonts w:ascii="Arial" w:hAnsi="Arial" w:cs="Arial"/>
        </w:rPr>
        <w:t xml:space="preserve"> </w:t>
      </w:r>
      <w:r>
        <w:rPr>
          <w:rFonts w:ascii="Arial" w:hAnsi="Arial" w:cs="Arial"/>
        </w:rPr>
        <w:t>zveřejn</w:t>
      </w:r>
      <w:r w:rsidRPr="004140C8">
        <w:rPr>
          <w:rFonts w:ascii="Arial" w:hAnsi="Arial" w:cs="Arial"/>
        </w:rPr>
        <w:t xml:space="preserve">í na </w:t>
      </w:r>
      <w:proofErr w:type="spellStart"/>
      <w:r w:rsidRPr="004140C8">
        <w:rPr>
          <w:rFonts w:ascii="Arial" w:hAnsi="Arial" w:cs="Arial"/>
        </w:rPr>
        <w:t>EZAKu</w:t>
      </w:r>
      <w:proofErr w:type="spellEnd"/>
      <w:r w:rsidRPr="004140C8">
        <w:rPr>
          <w:rFonts w:ascii="Arial" w:hAnsi="Arial" w:cs="Arial"/>
        </w:rPr>
        <w:t xml:space="preserve"> v kolonce „</w:t>
      </w:r>
      <w:r w:rsidRPr="004140C8">
        <w:rPr>
          <w:rFonts w:ascii="Arial" w:hAnsi="Arial" w:cs="Arial"/>
          <w:b/>
        </w:rPr>
        <w:t>Veřejné dokumenty</w:t>
      </w:r>
      <w:r w:rsidR="005241E4">
        <w:rPr>
          <w:rFonts w:ascii="Arial" w:hAnsi="Arial" w:cs="Arial"/>
        </w:rPr>
        <w:t>“ R</w:t>
      </w:r>
      <w:r w:rsidR="00EF2BD7">
        <w:rPr>
          <w:rFonts w:ascii="Arial" w:hAnsi="Arial" w:cs="Arial"/>
        </w:rPr>
        <w:t>ozkliknou kolonku</w:t>
      </w:r>
      <w:r w:rsidRPr="004140C8">
        <w:rPr>
          <w:rFonts w:ascii="Arial" w:hAnsi="Arial" w:cs="Arial"/>
        </w:rPr>
        <w:t xml:space="preserve"> „</w:t>
      </w:r>
      <w:r w:rsidRPr="004140C8">
        <w:rPr>
          <w:rFonts w:ascii="Arial" w:hAnsi="Arial" w:cs="Arial"/>
          <w:b/>
        </w:rPr>
        <w:t>přidat veřejný dokument</w:t>
      </w:r>
      <w:r w:rsidRPr="004140C8">
        <w:rPr>
          <w:rFonts w:ascii="Arial" w:hAnsi="Arial" w:cs="Arial"/>
        </w:rPr>
        <w:t>“</w:t>
      </w:r>
      <w:r w:rsidR="005241E4">
        <w:rPr>
          <w:rFonts w:ascii="Arial" w:hAnsi="Arial" w:cs="Arial"/>
        </w:rPr>
        <w:t>,</w:t>
      </w:r>
      <w:r w:rsidR="00EF2BD7">
        <w:rPr>
          <w:rFonts w:ascii="Arial" w:hAnsi="Arial" w:cs="Arial"/>
        </w:rPr>
        <w:t xml:space="preserve"> popíší</w:t>
      </w:r>
      <w:r w:rsidRPr="004140C8">
        <w:rPr>
          <w:rFonts w:ascii="Arial" w:hAnsi="Arial" w:cs="Arial"/>
        </w:rPr>
        <w:t xml:space="preserve"> a v rámci „</w:t>
      </w:r>
      <w:r w:rsidRPr="004140C8">
        <w:rPr>
          <w:rFonts w:ascii="Arial" w:hAnsi="Arial" w:cs="Arial"/>
          <w:b/>
        </w:rPr>
        <w:t>Informace o dokumentu</w:t>
      </w:r>
      <w:r w:rsidR="00EF2BD7">
        <w:rPr>
          <w:rFonts w:ascii="Arial" w:hAnsi="Arial" w:cs="Arial"/>
        </w:rPr>
        <w:t xml:space="preserve">“ </w:t>
      </w:r>
      <w:r w:rsidRPr="004140C8">
        <w:rPr>
          <w:rFonts w:ascii="Arial" w:hAnsi="Arial" w:cs="Arial"/>
        </w:rPr>
        <w:t>nastaví „</w:t>
      </w:r>
      <w:r w:rsidRPr="004140C8">
        <w:rPr>
          <w:rFonts w:ascii="Arial" w:hAnsi="Arial" w:cs="Arial"/>
          <w:b/>
        </w:rPr>
        <w:t>Kategorie</w:t>
      </w:r>
      <w:r w:rsidRPr="004140C8">
        <w:rPr>
          <w:rFonts w:ascii="Arial" w:hAnsi="Arial" w:cs="Arial"/>
        </w:rPr>
        <w:t>“ „</w:t>
      </w:r>
      <w:r w:rsidRPr="004140C8">
        <w:rPr>
          <w:rFonts w:ascii="Arial" w:hAnsi="Arial" w:cs="Arial"/>
          <w:b/>
        </w:rPr>
        <w:t>Písemná zpráva zadavatele</w:t>
      </w:r>
      <w:r w:rsidRPr="004140C8">
        <w:rPr>
          <w:rFonts w:ascii="Arial" w:hAnsi="Arial" w:cs="Arial"/>
        </w:rPr>
        <w:t>“.</w:t>
      </w:r>
    </w:p>
    <w:p w14:paraId="611D1C02" w14:textId="48502BBC" w:rsidR="006D0923" w:rsidRPr="00653CBF" w:rsidRDefault="006D0923" w:rsidP="00653CBF">
      <w:pPr>
        <w:pStyle w:val="Odstavecseseznamem"/>
        <w:numPr>
          <w:ilvl w:val="0"/>
          <w:numId w:val="11"/>
        </w:numPr>
        <w:jc w:val="both"/>
        <w:rPr>
          <w:rFonts w:ascii="Arial" w:hAnsi="Arial" w:cs="Arial"/>
        </w:rPr>
      </w:pPr>
      <w:r>
        <w:rPr>
          <w:rFonts w:ascii="Arial" w:hAnsi="Arial" w:cs="Arial"/>
        </w:rPr>
        <w:t xml:space="preserve">Po podpisu smlouvy prvním třem uchazečům, kteří </w:t>
      </w:r>
      <w:r w:rsidR="005241E4">
        <w:rPr>
          <w:rFonts w:ascii="Arial" w:hAnsi="Arial" w:cs="Arial"/>
        </w:rPr>
        <w:t>se při</w:t>
      </w:r>
      <w:r>
        <w:rPr>
          <w:rFonts w:ascii="Arial" w:hAnsi="Arial" w:cs="Arial"/>
        </w:rPr>
        <w:t xml:space="preserve"> hodnocení </w:t>
      </w:r>
      <w:proofErr w:type="spellStart"/>
      <w:r>
        <w:rPr>
          <w:rFonts w:ascii="Arial" w:hAnsi="Arial" w:cs="Arial"/>
        </w:rPr>
        <w:t>minitendru</w:t>
      </w:r>
      <w:proofErr w:type="spellEnd"/>
      <w:r>
        <w:rPr>
          <w:rFonts w:ascii="Arial" w:hAnsi="Arial" w:cs="Arial"/>
        </w:rPr>
        <w:t xml:space="preserve"> umístili na prvních třech místech, rozešlou informaci, že smlouva již byla uzavřena</w:t>
      </w:r>
      <w:r w:rsidR="00433A95">
        <w:rPr>
          <w:rFonts w:ascii="Arial" w:hAnsi="Arial" w:cs="Arial"/>
        </w:rPr>
        <w:t>, včetně informace, kdy k podepsání smlouvy poslední smluvní strany</w:t>
      </w:r>
      <w:r>
        <w:rPr>
          <w:rFonts w:ascii="Arial" w:hAnsi="Arial" w:cs="Arial"/>
        </w:rPr>
        <w:t>.</w:t>
      </w:r>
    </w:p>
    <w:p w14:paraId="27AC0B1D" w14:textId="603B8A45" w:rsidR="005861CB" w:rsidRDefault="00235120" w:rsidP="00C666DC">
      <w:pPr>
        <w:jc w:val="both"/>
        <w:rPr>
          <w:rFonts w:ascii="Arial" w:hAnsi="Arial" w:cs="Arial"/>
        </w:rPr>
      </w:pPr>
      <w:r>
        <w:rPr>
          <w:rFonts w:ascii="Arial" w:hAnsi="Arial" w:cs="Arial"/>
        </w:rPr>
        <w:t>Zadavatel vypracuje, podepíše a zveřejní</w:t>
      </w:r>
      <w:r w:rsidRPr="00235120">
        <w:rPr>
          <w:rFonts w:ascii="Arial" w:hAnsi="Arial" w:cs="Arial"/>
        </w:rPr>
        <w:t xml:space="preserve"> Písemnou zprávu zadavatele dle § 85 ZVZ</w:t>
      </w:r>
      <w:r w:rsidR="005861CB">
        <w:rPr>
          <w:rFonts w:ascii="Arial" w:hAnsi="Arial" w:cs="Arial"/>
        </w:rPr>
        <w:t>.</w:t>
      </w:r>
    </w:p>
    <w:p w14:paraId="1DCCE786" w14:textId="77777777" w:rsidR="00EF2BD7" w:rsidRDefault="00EF2BD7" w:rsidP="00653CBF">
      <w:pPr>
        <w:jc w:val="center"/>
        <w:rPr>
          <w:rFonts w:ascii="Arial" w:hAnsi="Arial" w:cs="Arial"/>
          <w:b/>
          <w:sz w:val="28"/>
          <w:szCs w:val="28"/>
        </w:rPr>
      </w:pPr>
    </w:p>
    <w:p w14:paraId="0E331CB3" w14:textId="46AAB41F" w:rsidR="006115AE" w:rsidRPr="00653CBF" w:rsidRDefault="006115AE" w:rsidP="00653CBF">
      <w:pPr>
        <w:jc w:val="center"/>
        <w:rPr>
          <w:rFonts w:ascii="Arial" w:hAnsi="Arial" w:cs="Arial"/>
          <w:b/>
          <w:sz w:val="28"/>
          <w:szCs w:val="28"/>
        </w:rPr>
      </w:pPr>
      <w:r w:rsidRPr="00653CBF">
        <w:rPr>
          <w:rFonts w:ascii="Arial" w:hAnsi="Arial" w:cs="Arial"/>
          <w:b/>
          <w:sz w:val="28"/>
          <w:szCs w:val="28"/>
        </w:rPr>
        <w:t xml:space="preserve">Postup </w:t>
      </w:r>
      <w:r w:rsidR="00EF2BD7">
        <w:rPr>
          <w:rFonts w:ascii="Arial" w:hAnsi="Arial" w:cs="Arial"/>
          <w:b/>
          <w:sz w:val="28"/>
          <w:szCs w:val="28"/>
        </w:rPr>
        <w:t xml:space="preserve">zadavatele </w:t>
      </w:r>
      <w:r w:rsidRPr="00653CBF">
        <w:rPr>
          <w:rFonts w:ascii="Arial" w:hAnsi="Arial" w:cs="Arial"/>
          <w:b/>
          <w:sz w:val="28"/>
          <w:szCs w:val="28"/>
        </w:rPr>
        <w:t>při námitkách</w:t>
      </w:r>
    </w:p>
    <w:p w14:paraId="59E0A53D" w14:textId="0783A1DE" w:rsidR="00C711C5" w:rsidRDefault="005861CB" w:rsidP="00C666DC">
      <w:pPr>
        <w:jc w:val="both"/>
        <w:rPr>
          <w:rFonts w:ascii="Arial" w:hAnsi="Arial" w:cs="Arial"/>
        </w:rPr>
      </w:pPr>
      <w:r>
        <w:rPr>
          <w:rFonts w:ascii="Arial" w:hAnsi="Arial" w:cs="Arial"/>
        </w:rPr>
        <w:t xml:space="preserve">V případě, že na postup zadavatele nebo vůči jeho rozhodnutí podá </w:t>
      </w:r>
      <w:r w:rsidR="00EF2BD7">
        <w:rPr>
          <w:rFonts w:ascii="Arial" w:hAnsi="Arial" w:cs="Arial"/>
        </w:rPr>
        <w:t>některý z dodavatelů námitky, mají zástupci</w:t>
      </w:r>
      <w:r>
        <w:rPr>
          <w:rFonts w:ascii="Arial" w:hAnsi="Arial" w:cs="Arial"/>
        </w:rPr>
        <w:t xml:space="preserve"> zadavatele povinnost o </w:t>
      </w:r>
      <w:r w:rsidR="0007546B">
        <w:rPr>
          <w:rFonts w:ascii="Arial" w:hAnsi="Arial" w:cs="Arial"/>
        </w:rPr>
        <w:t>této skutečnosti</w:t>
      </w:r>
      <w:r>
        <w:rPr>
          <w:rFonts w:ascii="Arial" w:hAnsi="Arial" w:cs="Arial"/>
        </w:rPr>
        <w:t xml:space="preserve"> bez odkladu</w:t>
      </w:r>
      <w:r w:rsidR="00653CBF">
        <w:rPr>
          <w:rFonts w:ascii="Arial" w:hAnsi="Arial" w:cs="Arial"/>
        </w:rPr>
        <w:t xml:space="preserve"> (nejpozději následující pracovní den) informovat své nadřízené a </w:t>
      </w:r>
      <w:r w:rsidR="00EF2BD7">
        <w:rPr>
          <w:rFonts w:ascii="Arial" w:hAnsi="Arial" w:cs="Arial"/>
        </w:rPr>
        <w:t>oddělení veřejných zakázek</w:t>
      </w:r>
      <w:r w:rsidR="00653CBF">
        <w:rPr>
          <w:rFonts w:ascii="Arial" w:hAnsi="Arial" w:cs="Arial"/>
        </w:rPr>
        <w:t xml:space="preserve">, </w:t>
      </w:r>
      <w:r w:rsidR="00EF2BD7">
        <w:rPr>
          <w:rFonts w:ascii="Arial" w:hAnsi="Arial" w:cs="Arial"/>
        </w:rPr>
        <w:t>kterým postoupí námitku k řešení</w:t>
      </w:r>
      <w:r w:rsidR="00653CBF">
        <w:rPr>
          <w:rFonts w:ascii="Arial" w:hAnsi="Arial" w:cs="Arial"/>
        </w:rPr>
        <w:t>.</w:t>
      </w:r>
    </w:p>
    <w:p w14:paraId="25BA9A9A" w14:textId="77777777" w:rsidR="00480AD9" w:rsidRPr="00C711C5" w:rsidRDefault="00480AD9" w:rsidP="00C666DC">
      <w:pPr>
        <w:jc w:val="both"/>
        <w:rPr>
          <w:rFonts w:ascii="Arial" w:hAnsi="Arial" w:cs="Arial"/>
        </w:rPr>
      </w:pPr>
    </w:p>
    <w:p w14:paraId="1A30076E" w14:textId="6834B731" w:rsidR="00C711C5" w:rsidRPr="00480AD9" w:rsidRDefault="00480AD9" w:rsidP="00480AD9">
      <w:pPr>
        <w:jc w:val="center"/>
        <w:rPr>
          <w:rFonts w:ascii="Arial" w:hAnsi="Arial" w:cs="Arial"/>
          <w:b/>
          <w:sz w:val="28"/>
          <w:szCs w:val="28"/>
        </w:rPr>
      </w:pPr>
      <w:r w:rsidRPr="00480AD9">
        <w:rPr>
          <w:rFonts w:ascii="Arial" w:hAnsi="Arial" w:cs="Arial"/>
          <w:b/>
          <w:sz w:val="28"/>
          <w:szCs w:val="28"/>
        </w:rPr>
        <w:t xml:space="preserve">Zrušení </w:t>
      </w:r>
      <w:proofErr w:type="spellStart"/>
      <w:r w:rsidRPr="00480AD9">
        <w:rPr>
          <w:rFonts w:ascii="Arial" w:hAnsi="Arial" w:cs="Arial"/>
          <w:b/>
          <w:sz w:val="28"/>
          <w:szCs w:val="28"/>
        </w:rPr>
        <w:t>minitendru</w:t>
      </w:r>
      <w:proofErr w:type="spellEnd"/>
    </w:p>
    <w:p w14:paraId="6A12A444" w14:textId="3B1EC394" w:rsidR="00480AD9" w:rsidRDefault="00480AD9" w:rsidP="00C666DC">
      <w:pPr>
        <w:jc w:val="both"/>
        <w:rPr>
          <w:rFonts w:ascii="Arial" w:hAnsi="Arial" w:cs="Arial"/>
        </w:rPr>
      </w:pPr>
      <w:r>
        <w:rPr>
          <w:rFonts w:ascii="Arial" w:hAnsi="Arial" w:cs="Arial"/>
        </w:rPr>
        <w:t xml:space="preserve">Dle ZVZ je </w:t>
      </w:r>
      <w:r w:rsidR="00E2599E">
        <w:rPr>
          <w:rFonts w:ascii="Arial" w:hAnsi="Arial" w:cs="Arial"/>
        </w:rPr>
        <w:t xml:space="preserve">legitimní uvést při zrušení </w:t>
      </w:r>
      <w:proofErr w:type="spellStart"/>
      <w:r w:rsidR="00E2599E">
        <w:rPr>
          <w:rFonts w:ascii="Arial" w:hAnsi="Arial" w:cs="Arial"/>
        </w:rPr>
        <w:t>minitendru</w:t>
      </w:r>
      <w:proofErr w:type="spellEnd"/>
      <w:r w:rsidR="00E2599E">
        <w:rPr>
          <w:rFonts w:ascii="Arial" w:hAnsi="Arial" w:cs="Arial"/>
        </w:rPr>
        <w:t xml:space="preserve"> následující</w:t>
      </w:r>
      <w:r>
        <w:rPr>
          <w:rFonts w:ascii="Arial" w:hAnsi="Arial" w:cs="Arial"/>
        </w:rPr>
        <w:t>:</w:t>
      </w:r>
    </w:p>
    <w:p w14:paraId="02A87395" w14:textId="100EE02B" w:rsidR="00480AD9" w:rsidRDefault="00480AD9" w:rsidP="00C666DC">
      <w:pPr>
        <w:jc w:val="both"/>
        <w:rPr>
          <w:rFonts w:ascii="Arial" w:hAnsi="Arial" w:cs="Arial"/>
          <w:i/>
        </w:rPr>
      </w:pPr>
      <w:r w:rsidRPr="00480AD9">
        <w:rPr>
          <w:rFonts w:ascii="Arial" w:hAnsi="Arial" w:cs="Arial"/>
          <w:i/>
        </w:rPr>
        <w:t>„Zadavatel dle § 84 odst. 4 zákona č. 137/2006 Sb., o veřejných zakázkách, ve znění pozdějších předpisů, ruší veřejnou zakázku zadávanou na základě rámcové smlouvy.“</w:t>
      </w:r>
    </w:p>
    <w:p w14:paraId="02C9DCA4" w14:textId="77777777" w:rsidR="00480AD9" w:rsidRDefault="00480AD9" w:rsidP="00C666DC">
      <w:pPr>
        <w:jc w:val="both"/>
        <w:rPr>
          <w:rFonts w:ascii="Arial" w:hAnsi="Arial" w:cs="Arial"/>
          <w:i/>
        </w:rPr>
      </w:pPr>
    </w:p>
    <w:p w14:paraId="3515DAA7" w14:textId="31961157" w:rsidR="00F22071" w:rsidRPr="00F22071" w:rsidRDefault="00F22071" w:rsidP="00F22071">
      <w:pPr>
        <w:jc w:val="center"/>
        <w:rPr>
          <w:rFonts w:ascii="Arial" w:hAnsi="Arial" w:cs="Arial"/>
          <w:b/>
          <w:sz w:val="28"/>
          <w:szCs w:val="28"/>
        </w:rPr>
      </w:pPr>
      <w:r w:rsidRPr="00F22071">
        <w:rPr>
          <w:rFonts w:ascii="Arial" w:hAnsi="Arial" w:cs="Arial"/>
          <w:b/>
          <w:sz w:val="28"/>
          <w:szCs w:val="28"/>
        </w:rPr>
        <w:t xml:space="preserve">Operativní </w:t>
      </w:r>
      <w:proofErr w:type="spellStart"/>
      <w:r w:rsidRPr="00F22071">
        <w:rPr>
          <w:rFonts w:ascii="Arial" w:hAnsi="Arial" w:cs="Arial"/>
          <w:b/>
          <w:sz w:val="28"/>
          <w:szCs w:val="28"/>
        </w:rPr>
        <w:t>minitendr</w:t>
      </w:r>
      <w:proofErr w:type="spellEnd"/>
    </w:p>
    <w:p w14:paraId="7E46CD5B" w14:textId="34CA3E33" w:rsidR="00F22071" w:rsidRDefault="00185DB9" w:rsidP="00C666DC">
      <w:pPr>
        <w:jc w:val="both"/>
        <w:rPr>
          <w:rFonts w:ascii="Arial" w:hAnsi="Arial" w:cs="Arial"/>
        </w:rPr>
      </w:pPr>
      <w:r>
        <w:rPr>
          <w:rFonts w:ascii="Arial" w:hAnsi="Arial" w:cs="Arial"/>
        </w:rPr>
        <w:t xml:space="preserve">Postup zadávání operativního </w:t>
      </w:r>
      <w:proofErr w:type="spellStart"/>
      <w:r>
        <w:rPr>
          <w:rFonts w:ascii="Arial" w:hAnsi="Arial" w:cs="Arial"/>
        </w:rPr>
        <w:t>minitendru</w:t>
      </w:r>
      <w:proofErr w:type="spellEnd"/>
      <w:r>
        <w:rPr>
          <w:rFonts w:ascii="Arial" w:hAnsi="Arial" w:cs="Arial"/>
        </w:rPr>
        <w:t xml:space="preserve"> se využije pouze v ojedinělých a odůvodněných případech, kdy není možné využít klasické zadávání </w:t>
      </w:r>
      <w:proofErr w:type="spellStart"/>
      <w:r>
        <w:rPr>
          <w:rFonts w:ascii="Arial" w:hAnsi="Arial" w:cs="Arial"/>
        </w:rPr>
        <w:t>minitendru</w:t>
      </w:r>
      <w:proofErr w:type="spellEnd"/>
      <w:r>
        <w:rPr>
          <w:rFonts w:ascii="Arial" w:hAnsi="Arial" w:cs="Arial"/>
        </w:rPr>
        <w:t>.</w:t>
      </w:r>
    </w:p>
    <w:p w14:paraId="0A1DBADB" w14:textId="15371C56" w:rsidR="00F22071" w:rsidRDefault="00F22071" w:rsidP="00C666DC">
      <w:pPr>
        <w:jc w:val="both"/>
        <w:rPr>
          <w:rFonts w:ascii="Arial" w:hAnsi="Arial" w:cs="Arial"/>
        </w:rPr>
      </w:pPr>
      <w:r>
        <w:rPr>
          <w:rFonts w:ascii="Arial" w:hAnsi="Arial" w:cs="Arial"/>
        </w:rPr>
        <w:t xml:space="preserve">Pro operativní </w:t>
      </w:r>
      <w:proofErr w:type="spellStart"/>
      <w:r>
        <w:rPr>
          <w:rFonts w:ascii="Arial" w:hAnsi="Arial" w:cs="Arial"/>
        </w:rPr>
        <w:t>minitendr</w:t>
      </w:r>
      <w:proofErr w:type="spellEnd"/>
      <w:r>
        <w:rPr>
          <w:rFonts w:ascii="Arial" w:hAnsi="Arial" w:cs="Arial"/>
        </w:rPr>
        <w:t xml:space="preserve"> se použijí kapitoly „</w:t>
      </w:r>
      <w:r w:rsidRPr="00F22071">
        <w:rPr>
          <w:rFonts w:ascii="Arial" w:hAnsi="Arial" w:cs="Arial"/>
          <w:b/>
        </w:rPr>
        <w:t>Postup pro nakládání s obálkami obsahující nabídky před lhůtou pro podání nabídek</w:t>
      </w:r>
      <w:r>
        <w:rPr>
          <w:rFonts w:ascii="Arial" w:hAnsi="Arial" w:cs="Arial"/>
        </w:rPr>
        <w:t>“, „</w:t>
      </w:r>
      <w:r w:rsidRPr="00F22071">
        <w:rPr>
          <w:rFonts w:ascii="Arial" w:hAnsi="Arial" w:cs="Arial"/>
          <w:b/>
        </w:rPr>
        <w:t>Otevírání obálek po lhůtě pro podání nabídek</w:t>
      </w:r>
      <w:r>
        <w:rPr>
          <w:rFonts w:ascii="Arial" w:hAnsi="Arial" w:cs="Arial"/>
        </w:rPr>
        <w:t>“, „</w:t>
      </w:r>
      <w:r w:rsidRPr="00F22071">
        <w:rPr>
          <w:rFonts w:ascii="Arial" w:hAnsi="Arial" w:cs="Arial"/>
          <w:b/>
        </w:rPr>
        <w:t>Postup v rámci posouzení a hodnocení nabídek</w:t>
      </w:r>
      <w:r>
        <w:rPr>
          <w:rFonts w:ascii="Arial" w:hAnsi="Arial" w:cs="Arial"/>
        </w:rPr>
        <w:t>“, „</w:t>
      </w:r>
      <w:r w:rsidRPr="00F22071">
        <w:rPr>
          <w:rFonts w:ascii="Arial" w:hAnsi="Arial" w:cs="Arial"/>
          <w:b/>
        </w:rPr>
        <w:t>Postup zástupců zadavatele před podpisem smlouvy s vybraným uchazečem</w:t>
      </w:r>
      <w:r>
        <w:rPr>
          <w:rFonts w:ascii="Arial" w:hAnsi="Arial" w:cs="Arial"/>
        </w:rPr>
        <w:t>“ a „</w:t>
      </w:r>
      <w:r w:rsidRPr="00F22071">
        <w:rPr>
          <w:rFonts w:ascii="Arial" w:hAnsi="Arial" w:cs="Arial"/>
          <w:b/>
        </w:rPr>
        <w:t>Postup po podpisu smlouvy</w:t>
      </w:r>
      <w:r>
        <w:rPr>
          <w:rFonts w:ascii="Arial" w:hAnsi="Arial" w:cs="Arial"/>
        </w:rPr>
        <w:t>“ obdobně.</w:t>
      </w:r>
    </w:p>
    <w:p w14:paraId="4DC107F6" w14:textId="058F37EF" w:rsidR="00185DB9" w:rsidRDefault="00185DB9" w:rsidP="008E1AB7">
      <w:pPr>
        <w:jc w:val="both"/>
        <w:rPr>
          <w:rFonts w:ascii="Arial" w:hAnsi="Arial" w:cs="Arial"/>
        </w:rPr>
      </w:pPr>
      <w:r>
        <w:rPr>
          <w:rFonts w:ascii="Arial" w:hAnsi="Arial" w:cs="Arial"/>
        </w:rPr>
        <w:t xml:space="preserve">Stěžejní rozdíl je, že v rámci posuzování a hodnocení nabídek zástupci zadavatele již kontrolují </w:t>
      </w:r>
      <w:proofErr w:type="gramStart"/>
      <w:r>
        <w:rPr>
          <w:rFonts w:ascii="Arial" w:hAnsi="Arial" w:cs="Arial"/>
        </w:rPr>
        <w:t>zda-</w:t>
      </w:r>
      <w:proofErr w:type="spellStart"/>
      <w:r>
        <w:rPr>
          <w:rFonts w:ascii="Arial" w:hAnsi="Arial" w:cs="Arial"/>
        </w:rPr>
        <w:t>li</w:t>
      </w:r>
      <w:proofErr w:type="spellEnd"/>
      <w:r>
        <w:rPr>
          <w:rFonts w:ascii="Arial" w:hAnsi="Arial" w:cs="Arial"/>
        </w:rPr>
        <w:t xml:space="preserve"> uchazeči</w:t>
      </w:r>
      <w:proofErr w:type="gramEnd"/>
      <w:r>
        <w:rPr>
          <w:rFonts w:ascii="Arial" w:hAnsi="Arial" w:cs="Arial"/>
        </w:rPr>
        <w:t xml:space="preserve"> předložili požadovanou techniku. Požadovaná technologie je definována v rámci „</w:t>
      </w:r>
      <w:r w:rsidR="008E1AB7" w:rsidRPr="008E1AB7">
        <w:rPr>
          <w:rFonts w:ascii="Arial" w:hAnsi="Arial" w:cs="Arial"/>
          <w:b/>
        </w:rPr>
        <w:t>Požadované způsoby provedení pro jednotlivé činnosti (pro každou činnost jsou požadované všechny uvedené):</w:t>
      </w:r>
      <w:r>
        <w:rPr>
          <w:rFonts w:ascii="Arial" w:hAnsi="Arial" w:cs="Arial"/>
        </w:rPr>
        <w:t>“ ve Výzvě k </w:t>
      </w:r>
      <w:proofErr w:type="spellStart"/>
      <w:r>
        <w:rPr>
          <w:rFonts w:ascii="Arial" w:hAnsi="Arial" w:cs="Arial"/>
        </w:rPr>
        <w:t>minitendru</w:t>
      </w:r>
      <w:proofErr w:type="spellEnd"/>
      <w:r>
        <w:rPr>
          <w:rFonts w:ascii="Arial" w:hAnsi="Arial" w:cs="Arial"/>
        </w:rPr>
        <w:t>.</w:t>
      </w:r>
    </w:p>
    <w:p w14:paraId="67353219" w14:textId="7290A0E2" w:rsidR="00185DB9" w:rsidRPr="00F22071" w:rsidRDefault="003A687B" w:rsidP="00C666DC">
      <w:pPr>
        <w:jc w:val="both"/>
        <w:rPr>
          <w:rFonts w:ascii="Arial" w:hAnsi="Arial" w:cs="Arial"/>
        </w:rPr>
      </w:pPr>
      <w:r w:rsidRPr="003A687B">
        <w:rPr>
          <w:rFonts w:ascii="Arial" w:hAnsi="Arial" w:cs="Arial"/>
        </w:rPr>
        <w:lastRenderedPageBreak/>
        <w:t>Za splnění tohoto požadavku je pokládán i takový způsob, kdy předmětné vlastnictví technického nebo provozního zařízení, nástroje a pomůcky a způsobilost uchazeč již v minulosti předložil</w:t>
      </w:r>
    </w:p>
    <w:p w14:paraId="2271FDAE" w14:textId="77777777" w:rsidR="00F22071" w:rsidRDefault="00F22071" w:rsidP="00C666DC">
      <w:pPr>
        <w:jc w:val="both"/>
        <w:rPr>
          <w:rFonts w:ascii="Arial" w:hAnsi="Arial" w:cs="Arial"/>
          <w:i/>
        </w:rPr>
      </w:pPr>
    </w:p>
    <w:p w14:paraId="667FF12B" w14:textId="77777777" w:rsidR="00BE229F" w:rsidRDefault="00BE229F" w:rsidP="00C666DC">
      <w:pPr>
        <w:jc w:val="both"/>
        <w:rPr>
          <w:rFonts w:ascii="Arial" w:hAnsi="Arial" w:cs="Arial"/>
          <w:i/>
        </w:rPr>
      </w:pPr>
    </w:p>
    <w:p w14:paraId="5A2158F5" w14:textId="66B28434" w:rsidR="00497679" w:rsidRPr="00497679" w:rsidRDefault="00497679" w:rsidP="00497679">
      <w:pPr>
        <w:jc w:val="center"/>
        <w:rPr>
          <w:rFonts w:ascii="Arial" w:hAnsi="Arial" w:cs="Arial"/>
          <w:b/>
          <w:sz w:val="28"/>
          <w:szCs w:val="28"/>
        </w:rPr>
      </w:pPr>
      <w:r w:rsidRPr="00497679">
        <w:rPr>
          <w:rFonts w:ascii="Arial" w:hAnsi="Arial" w:cs="Arial"/>
          <w:b/>
          <w:sz w:val="28"/>
          <w:szCs w:val="28"/>
        </w:rPr>
        <w:t>Střet zájmů</w:t>
      </w:r>
    </w:p>
    <w:p w14:paraId="36BF5F29" w14:textId="004CA3FE" w:rsidR="00497679" w:rsidRDefault="00497679" w:rsidP="00C666DC">
      <w:pPr>
        <w:jc w:val="both"/>
        <w:rPr>
          <w:rFonts w:ascii="Arial" w:hAnsi="Arial" w:cs="Arial"/>
        </w:rPr>
      </w:pPr>
      <w:r>
        <w:rPr>
          <w:rFonts w:ascii="Arial" w:hAnsi="Arial" w:cs="Arial"/>
        </w:rPr>
        <w:t>Zástupci zadavatele nesmí být ve střetu</w:t>
      </w:r>
      <w:r w:rsidR="007D46DD">
        <w:rPr>
          <w:rFonts w:ascii="Arial" w:hAnsi="Arial" w:cs="Arial"/>
        </w:rPr>
        <w:t xml:space="preserve"> zájmů, resp. nesmí být podjatí. Podjatost zástupců zadavatele jsou povinni zjišťovat jejich nadřízení</w:t>
      </w:r>
      <w:r w:rsidR="00486BAC">
        <w:rPr>
          <w:rFonts w:ascii="Arial" w:hAnsi="Arial" w:cs="Arial"/>
        </w:rPr>
        <w:t xml:space="preserve"> (a to alespoň </w:t>
      </w:r>
      <w:r w:rsidR="00C3014B">
        <w:rPr>
          <w:rFonts w:ascii="Arial" w:hAnsi="Arial" w:cs="Arial"/>
        </w:rPr>
        <w:t>na úrovni</w:t>
      </w:r>
      <w:r w:rsidR="00486BAC">
        <w:rPr>
          <w:rFonts w:ascii="Arial" w:hAnsi="Arial" w:cs="Arial"/>
        </w:rPr>
        <w:t> </w:t>
      </w:r>
      <w:r w:rsidR="00C3014B">
        <w:rPr>
          <w:rFonts w:ascii="Arial" w:hAnsi="Arial" w:cs="Arial"/>
        </w:rPr>
        <w:t xml:space="preserve">péče, která je pro </w:t>
      </w:r>
      <w:r w:rsidR="00EF2BD7">
        <w:rPr>
          <w:rFonts w:ascii="Arial" w:hAnsi="Arial" w:cs="Arial"/>
        </w:rPr>
        <w:t>jejich</w:t>
      </w:r>
      <w:r w:rsidR="00C3014B">
        <w:rPr>
          <w:rFonts w:ascii="Arial" w:hAnsi="Arial" w:cs="Arial"/>
        </w:rPr>
        <w:t xml:space="preserve"> pozici objektivně </w:t>
      </w:r>
      <w:proofErr w:type="spellStart"/>
      <w:r w:rsidR="00C3014B">
        <w:rPr>
          <w:rFonts w:ascii="Arial" w:hAnsi="Arial" w:cs="Arial"/>
        </w:rPr>
        <w:t>požadovatelná</w:t>
      </w:r>
      <w:proofErr w:type="spellEnd"/>
      <w:r w:rsidR="00486BAC">
        <w:rPr>
          <w:rFonts w:ascii="Arial" w:hAnsi="Arial" w:cs="Arial"/>
        </w:rPr>
        <w:t>)</w:t>
      </w:r>
      <w:r w:rsidR="007D46DD">
        <w:rPr>
          <w:rFonts w:ascii="Arial" w:hAnsi="Arial" w:cs="Arial"/>
        </w:rPr>
        <w:t>, neboť dle ustálené judikatury, platí, že tato skutečnost jde k zadavatelově tíži. Viz např. rozsudek</w:t>
      </w:r>
      <w:r w:rsidR="007D46DD" w:rsidRPr="007D46DD">
        <w:rPr>
          <w:rFonts w:ascii="Arial" w:hAnsi="Arial" w:cs="Arial"/>
        </w:rPr>
        <w:t xml:space="preserve"> Krajského soudu v Brně ze dne 6. 1</w:t>
      </w:r>
      <w:r w:rsidR="007D46DD">
        <w:rPr>
          <w:rFonts w:ascii="Arial" w:hAnsi="Arial" w:cs="Arial"/>
        </w:rPr>
        <w:t xml:space="preserve">2. 2012, č. j. 62 </w:t>
      </w:r>
      <w:proofErr w:type="spellStart"/>
      <w:r w:rsidR="007D46DD">
        <w:rPr>
          <w:rFonts w:ascii="Arial" w:hAnsi="Arial" w:cs="Arial"/>
        </w:rPr>
        <w:t>Af</w:t>
      </w:r>
      <w:proofErr w:type="spellEnd"/>
      <w:r w:rsidR="007D46DD">
        <w:rPr>
          <w:rFonts w:ascii="Arial" w:hAnsi="Arial" w:cs="Arial"/>
        </w:rPr>
        <w:t xml:space="preserve"> 66/2011–91, kde je uvedeno:</w:t>
      </w:r>
    </w:p>
    <w:p w14:paraId="34FC17AC" w14:textId="75DFE52D" w:rsidR="007D46DD" w:rsidRPr="007D46DD" w:rsidRDefault="007D46DD" w:rsidP="00C666DC">
      <w:pPr>
        <w:jc w:val="both"/>
        <w:rPr>
          <w:rFonts w:ascii="Arial" w:hAnsi="Arial" w:cs="Arial"/>
          <w:i/>
        </w:rPr>
      </w:pPr>
      <w:r w:rsidRPr="007D46DD">
        <w:rPr>
          <w:rFonts w:ascii="Arial" w:hAnsi="Arial" w:cs="Arial"/>
          <w:i/>
        </w:rPr>
        <w:t>„Ustanovení § 74 odst. 7 zákona o veřejných zakázkách, je zapotřebí vyložit v tom smyslu, že zadavatel má povinnost postupovat tak, aby za člena hodnotící komise neustanovil osobu, která by byla k veřejné zakázce nebo k uchazečům podjatá. Nepostupuje-li tak, musí jít skutečnost, že členem hodnotící komise byla osoba k veřejné zakázce nebo k uchazečům podjatá, k zadavatelově tíži; zadavatel se v takovém případě dopustí porušení § 74 odst. 7 uvedeného zákona.“</w:t>
      </w:r>
    </w:p>
    <w:p w14:paraId="145FEA1A" w14:textId="4D23D7F4" w:rsidR="007D46DD" w:rsidRDefault="007D46DD" w:rsidP="00C666DC">
      <w:pPr>
        <w:jc w:val="both"/>
        <w:rPr>
          <w:rFonts w:ascii="Arial" w:hAnsi="Arial" w:cs="Arial"/>
        </w:rPr>
      </w:pPr>
      <w:r>
        <w:rPr>
          <w:rFonts w:ascii="Arial" w:hAnsi="Arial" w:cs="Arial"/>
        </w:rPr>
        <w:t>Pro naše účely je člen</w:t>
      </w:r>
      <w:r w:rsidR="00E2599E">
        <w:rPr>
          <w:rFonts w:ascii="Arial" w:hAnsi="Arial" w:cs="Arial"/>
        </w:rPr>
        <w:t>em</w:t>
      </w:r>
      <w:r>
        <w:rPr>
          <w:rFonts w:ascii="Arial" w:hAnsi="Arial" w:cs="Arial"/>
        </w:rPr>
        <w:t xml:space="preserve"> hodnotící komise osoba, </w:t>
      </w:r>
      <w:r w:rsidR="00EF2BD7">
        <w:rPr>
          <w:rFonts w:ascii="Arial" w:hAnsi="Arial" w:cs="Arial"/>
        </w:rPr>
        <w:t xml:space="preserve">zadavatele, </w:t>
      </w:r>
      <w:r>
        <w:rPr>
          <w:rFonts w:ascii="Arial" w:hAnsi="Arial" w:cs="Arial"/>
        </w:rPr>
        <w:t>kterou v rámci tohoto manuálu označujeme jako zástupce zadavatele.</w:t>
      </w:r>
    </w:p>
    <w:p w14:paraId="4C5E9355" w14:textId="716BBC4D" w:rsidR="00497679" w:rsidRDefault="007D46DD" w:rsidP="00C666DC">
      <w:pPr>
        <w:jc w:val="both"/>
        <w:rPr>
          <w:rFonts w:ascii="Arial" w:hAnsi="Arial" w:cs="Arial"/>
        </w:rPr>
      </w:pPr>
      <w:r>
        <w:rPr>
          <w:rFonts w:ascii="Arial" w:hAnsi="Arial" w:cs="Arial"/>
        </w:rPr>
        <w:t xml:space="preserve">Byť to přímo v ZVZ není uvedeno </w:t>
      </w:r>
      <w:r w:rsidR="00EF2BD7">
        <w:rPr>
          <w:rFonts w:ascii="Arial" w:hAnsi="Arial" w:cs="Arial"/>
        </w:rPr>
        <w:t xml:space="preserve">tak </w:t>
      </w:r>
      <w:r>
        <w:rPr>
          <w:rFonts w:ascii="Arial" w:hAnsi="Arial" w:cs="Arial"/>
        </w:rPr>
        <w:t>(</w:t>
      </w:r>
      <w:r w:rsidR="00E2599E">
        <w:rPr>
          <w:rFonts w:ascii="Arial" w:hAnsi="Arial" w:cs="Arial"/>
        </w:rPr>
        <w:t>ovšem</w:t>
      </w:r>
      <w:r>
        <w:rPr>
          <w:rFonts w:ascii="Arial" w:hAnsi="Arial" w:cs="Arial"/>
        </w:rPr>
        <w:t xml:space="preserve"> v § 44 zákona č. 134/2016 Sb., o zadávání veřejných zakázek je střet zájmu výslovně uved</w:t>
      </w:r>
      <w:r w:rsidR="00E2599E">
        <w:rPr>
          <w:rFonts w:ascii="Arial" w:hAnsi="Arial" w:cs="Arial"/>
        </w:rPr>
        <w:t>en),</w:t>
      </w:r>
      <w:r w:rsidR="00486BAC">
        <w:rPr>
          <w:rFonts w:ascii="Arial" w:hAnsi="Arial" w:cs="Arial"/>
        </w:rPr>
        <w:t xml:space="preserve"> lze dovodit, že podjaty</w:t>
      </w:r>
      <w:r>
        <w:rPr>
          <w:rFonts w:ascii="Arial" w:hAnsi="Arial" w:cs="Arial"/>
        </w:rPr>
        <w:t xml:space="preserve"> nesmí být žádné osoby, které </w:t>
      </w:r>
      <w:r w:rsidRPr="007D46DD">
        <w:rPr>
          <w:rFonts w:ascii="Arial" w:hAnsi="Arial" w:cs="Arial"/>
        </w:rPr>
        <w:t xml:space="preserve">mají nebo by </w:t>
      </w:r>
      <w:r w:rsidR="00486BAC">
        <w:rPr>
          <w:rFonts w:ascii="Arial" w:hAnsi="Arial" w:cs="Arial"/>
        </w:rPr>
        <w:t xml:space="preserve">pouze </w:t>
      </w:r>
      <w:r w:rsidR="00E2599E">
        <w:rPr>
          <w:rFonts w:ascii="Arial" w:hAnsi="Arial" w:cs="Arial"/>
        </w:rPr>
        <w:t>mohli</w:t>
      </w:r>
      <w:r w:rsidRPr="007D46DD">
        <w:rPr>
          <w:rFonts w:ascii="Arial" w:hAnsi="Arial" w:cs="Arial"/>
        </w:rPr>
        <w:t xml:space="preserve"> mít vliv na výsledek zadávacího řízení</w:t>
      </w:r>
      <w:r>
        <w:rPr>
          <w:rFonts w:ascii="Arial" w:hAnsi="Arial" w:cs="Arial"/>
        </w:rPr>
        <w:t xml:space="preserve">, a to včetně </w:t>
      </w:r>
      <w:r w:rsidR="00E2599E">
        <w:rPr>
          <w:rFonts w:ascii="Arial" w:hAnsi="Arial" w:cs="Arial"/>
        </w:rPr>
        <w:t xml:space="preserve">osob, které se podíleli na tvorbě </w:t>
      </w:r>
      <w:r>
        <w:rPr>
          <w:rFonts w:ascii="Arial" w:hAnsi="Arial" w:cs="Arial"/>
        </w:rPr>
        <w:t xml:space="preserve">předmětu plnění každého jednotlivého </w:t>
      </w:r>
      <w:proofErr w:type="spellStart"/>
      <w:r>
        <w:rPr>
          <w:rFonts w:ascii="Arial" w:hAnsi="Arial" w:cs="Arial"/>
        </w:rPr>
        <w:t>minitendru</w:t>
      </w:r>
      <w:proofErr w:type="spellEnd"/>
      <w:r>
        <w:rPr>
          <w:rFonts w:ascii="Arial" w:hAnsi="Arial" w:cs="Arial"/>
        </w:rPr>
        <w:t>.</w:t>
      </w:r>
    </w:p>
    <w:p w14:paraId="63470608" w14:textId="77777777" w:rsidR="00497679" w:rsidRDefault="00497679" w:rsidP="00C666DC">
      <w:pPr>
        <w:jc w:val="both"/>
        <w:rPr>
          <w:rFonts w:ascii="Arial" w:hAnsi="Arial" w:cs="Arial"/>
        </w:rPr>
      </w:pPr>
    </w:p>
    <w:p w14:paraId="3C94203F" w14:textId="11C6A970" w:rsidR="000B0F0B" w:rsidRPr="000B0F0B" w:rsidRDefault="000B0F0B" w:rsidP="000B0F0B">
      <w:pPr>
        <w:jc w:val="center"/>
        <w:rPr>
          <w:rFonts w:ascii="Arial" w:hAnsi="Arial" w:cs="Arial"/>
          <w:b/>
          <w:sz w:val="28"/>
          <w:szCs w:val="28"/>
        </w:rPr>
      </w:pPr>
      <w:r w:rsidRPr="000B0F0B">
        <w:rPr>
          <w:rFonts w:ascii="Arial" w:hAnsi="Arial" w:cs="Arial"/>
          <w:b/>
          <w:sz w:val="28"/>
          <w:szCs w:val="28"/>
        </w:rPr>
        <w:t>Jednací řízení bez uveřejnění</w:t>
      </w:r>
      <w:r w:rsidR="00383A53">
        <w:rPr>
          <w:rFonts w:ascii="Arial" w:hAnsi="Arial" w:cs="Arial"/>
          <w:b/>
          <w:sz w:val="28"/>
          <w:szCs w:val="28"/>
        </w:rPr>
        <w:t xml:space="preserve"> (JŘBÚ)</w:t>
      </w:r>
    </w:p>
    <w:p w14:paraId="554DE7A9" w14:textId="77777777" w:rsidR="00F6737D" w:rsidRDefault="000B0F0B" w:rsidP="00C666DC">
      <w:pPr>
        <w:jc w:val="both"/>
        <w:rPr>
          <w:rFonts w:ascii="Arial" w:hAnsi="Arial" w:cs="Arial"/>
        </w:rPr>
      </w:pPr>
      <w:r>
        <w:rPr>
          <w:rFonts w:ascii="Arial" w:hAnsi="Arial" w:cs="Arial"/>
        </w:rPr>
        <w:t>Při samotné realizaci předmětu plnění jsou zástupci zadavatele a jejich přímí nadřízení povinni kontrolovat,</w:t>
      </w:r>
      <w:r w:rsidR="00F6737D">
        <w:rPr>
          <w:rFonts w:ascii="Arial" w:hAnsi="Arial" w:cs="Arial"/>
        </w:rPr>
        <w:t xml:space="preserve"> následující:</w:t>
      </w:r>
    </w:p>
    <w:p w14:paraId="038817E9" w14:textId="77777777" w:rsidR="00F6737D" w:rsidRDefault="00801525" w:rsidP="00F6737D">
      <w:pPr>
        <w:pStyle w:val="Odstavecseseznamem"/>
        <w:numPr>
          <w:ilvl w:val="0"/>
          <w:numId w:val="18"/>
        </w:numPr>
        <w:jc w:val="both"/>
        <w:rPr>
          <w:rFonts w:ascii="Arial" w:hAnsi="Arial" w:cs="Arial"/>
        </w:rPr>
      </w:pPr>
      <w:r w:rsidRPr="00F6737D">
        <w:rPr>
          <w:rFonts w:ascii="Arial" w:hAnsi="Arial" w:cs="Arial"/>
        </w:rPr>
        <w:t>překročení konečné</w:t>
      </w:r>
      <w:r w:rsidR="008125B3" w:rsidRPr="00F6737D">
        <w:rPr>
          <w:rFonts w:ascii="Arial" w:hAnsi="Arial" w:cs="Arial"/>
        </w:rPr>
        <w:t xml:space="preserve"> </w:t>
      </w:r>
      <w:r w:rsidR="000B0F0B" w:rsidRPr="00F6737D">
        <w:rPr>
          <w:rFonts w:ascii="Arial" w:hAnsi="Arial" w:cs="Arial"/>
        </w:rPr>
        <w:t>uhrazené ceny oproti nabídkové ceně</w:t>
      </w:r>
      <w:r w:rsidR="00F6737D">
        <w:rPr>
          <w:rFonts w:ascii="Arial" w:hAnsi="Arial" w:cs="Arial"/>
        </w:rPr>
        <w:t xml:space="preserve"> uchazeče v rámci </w:t>
      </w:r>
      <w:proofErr w:type="spellStart"/>
      <w:r w:rsidR="00F6737D">
        <w:rPr>
          <w:rFonts w:ascii="Arial" w:hAnsi="Arial" w:cs="Arial"/>
        </w:rPr>
        <w:t>minitendru</w:t>
      </w:r>
      <w:proofErr w:type="spellEnd"/>
    </w:p>
    <w:p w14:paraId="0A75F26A" w14:textId="1C907E6F" w:rsidR="000B0F0B" w:rsidRPr="00F6737D" w:rsidRDefault="000B0F0B" w:rsidP="00F6737D">
      <w:pPr>
        <w:pStyle w:val="Odstavecseseznamem"/>
        <w:numPr>
          <w:ilvl w:val="0"/>
          <w:numId w:val="18"/>
        </w:numPr>
        <w:jc w:val="both"/>
        <w:rPr>
          <w:rFonts w:ascii="Arial" w:hAnsi="Arial" w:cs="Arial"/>
        </w:rPr>
      </w:pPr>
      <w:r w:rsidRPr="00F6737D">
        <w:rPr>
          <w:rFonts w:ascii="Arial" w:hAnsi="Arial" w:cs="Arial"/>
        </w:rPr>
        <w:t>navýšení počtu technických jednotek za každou jednotlivou činnost oproti počtu technických jednote</w:t>
      </w:r>
      <w:r w:rsidR="00F6737D">
        <w:rPr>
          <w:rFonts w:ascii="Arial" w:hAnsi="Arial" w:cs="Arial"/>
        </w:rPr>
        <w:t>k za každou jednotlivou činnost</w:t>
      </w:r>
      <w:r w:rsidRPr="00F6737D">
        <w:rPr>
          <w:rFonts w:ascii="Arial" w:hAnsi="Arial" w:cs="Arial"/>
        </w:rPr>
        <w:t xml:space="preserve"> </w:t>
      </w:r>
      <w:r w:rsidR="00F6737D">
        <w:rPr>
          <w:rFonts w:ascii="Arial" w:hAnsi="Arial" w:cs="Arial"/>
        </w:rPr>
        <w:t>Výzvě</w:t>
      </w:r>
    </w:p>
    <w:p w14:paraId="6D97917F" w14:textId="2C5AB3A1" w:rsidR="000B0F0B" w:rsidRDefault="000B0F0B" w:rsidP="00C666DC">
      <w:pPr>
        <w:jc w:val="both"/>
        <w:rPr>
          <w:rFonts w:ascii="Arial" w:hAnsi="Arial" w:cs="Arial"/>
        </w:rPr>
      </w:pPr>
      <w:r>
        <w:rPr>
          <w:rFonts w:ascii="Arial" w:hAnsi="Arial" w:cs="Arial"/>
        </w:rPr>
        <w:t xml:space="preserve">V případě nutnosti </w:t>
      </w:r>
      <w:r w:rsidR="006759A1">
        <w:rPr>
          <w:rFonts w:ascii="Arial" w:hAnsi="Arial" w:cs="Arial"/>
        </w:rPr>
        <w:t>překročit počet</w:t>
      </w:r>
      <w:r>
        <w:rPr>
          <w:rFonts w:ascii="Arial" w:hAnsi="Arial" w:cs="Arial"/>
        </w:rPr>
        <w:t xml:space="preserve"> technických jednotek za činnost nebo </w:t>
      </w:r>
      <w:r w:rsidR="006759A1">
        <w:rPr>
          <w:rFonts w:ascii="Arial" w:hAnsi="Arial" w:cs="Arial"/>
        </w:rPr>
        <w:t>nutnosti překročit celkovou</w:t>
      </w:r>
      <w:r>
        <w:rPr>
          <w:rFonts w:ascii="Arial" w:hAnsi="Arial" w:cs="Arial"/>
        </w:rPr>
        <w:t xml:space="preserve"> cen</w:t>
      </w:r>
      <w:r w:rsidR="006759A1">
        <w:rPr>
          <w:rFonts w:ascii="Arial" w:hAnsi="Arial" w:cs="Arial"/>
        </w:rPr>
        <w:t>u</w:t>
      </w:r>
      <w:r>
        <w:rPr>
          <w:rFonts w:ascii="Arial" w:hAnsi="Arial" w:cs="Arial"/>
        </w:rPr>
        <w:t>, jsou zástupci zadavatele povinni tento postup konzultovat a necha</w:t>
      </w:r>
      <w:r w:rsidR="00F6737D">
        <w:rPr>
          <w:rFonts w:ascii="Arial" w:hAnsi="Arial" w:cs="Arial"/>
        </w:rPr>
        <w:t>t si schválit od oddělení veřejných zakázek</w:t>
      </w:r>
      <w:r>
        <w:rPr>
          <w:rFonts w:ascii="Arial" w:hAnsi="Arial" w:cs="Arial"/>
        </w:rPr>
        <w:t xml:space="preserve"> a OLP.</w:t>
      </w:r>
    </w:p>
    <w:p w14:paraId="422B3219" w14:textId="50A83741" w:rsidR="00383A53" w:rsidRDefault="00457536" w:rsidP="00C666DC">
      <w:pPr>
        <w:jc w:val="both"/>
        <w:rPr>
          <w:rFonts w:ascii="Arial" w:hAnsi="Arial" w:cs="Arial"/>
        </w:rPr>
      </w:pPr>
      <w:r>
        <w:rPr>
          <w:rFonts w:ascii="Arial" w:hAnsi="Arial" w:cs="Arial"/>
        </w:rPr>
        <w:t xml:space="preserve">Zástupci zadavatele </w:t>
      </w:r>
      <w:r w:rsidR="006759A1">
        <w:rPr>
          <w:rFonts w:ascii="Arial" w:hAnsi="Arial" w:cs="Arial"/>
        </w:rPr>
        <w:t xml:space="preserve">jsou </w:t>
      </w:r>
      <w:r>
        <w:rPr>
          <w:rFonts w:ascii="Arial" w:hAnsi="Arial" w:cs="Arial"/>
        </w:rPr>
        <w:t xml:space="preserve">v případě využití JŘBÚ povinni postupovat tak, aby nabídková cena za činnost a technickou jednotku v JŘBÚ byla shodná nebo nižší </w:t>
      </w:r>
      <w:r w:rsidR="006759A1">
        <w:rPr>
          <w:rFonts w:ascii="Arial" w:hAnsi="Arial" w:cs="Arial"/>
        </w:rPr>
        <w:t>než</w:t>
      </w:r>
      <w:r>
        <w:rPr>
          <w:rFonts w:ascii="Arial" w:hAnsi="Arial" w:cs="Arial"/>
        </w:rPr>
        <w:t xml:space="preserve"> byla nabídková cena za činnost a technickou jednotku v původní veřejné zakázce </w:t>
      </w:r>
      <w:r w:rsidR="006759A1">
        <w:rPr>
          <w:rFonts w:ascii="Arial" w:hAnsi="Arial" w:cs="Arial"/>
        </w:rPr>
        <w:t>–</w:t>
      </w:r>
      <w:r>
        <w:rPr>
          <w:rFonts w:ascii="Arial" w:hAnsi="Arial" w:cs="Arial"/>
        </w:rPr>
        <w:t xml:space="preserve"> </w:t>
      </w:r>
      <w:proofErr w:type="spellStart"/>
      <w:r>
        <w:rPr>
          <w:rFonts w:ascii="Arial" w:hAnsi="Arial" w:cs="Arial"/>
        </w:rPr>
        <w:t>minitendru</w:t>
      </w:r>
      <w:proofErr w:type="spellEnd"/>
      <w:r w:rsidR="006759A1">
        <w:rPr>
          <w:rFonts w:ascii="Arial" w:hAnsi="Arial" w:cs="Arial"/>
        </w:rPr>
        <w:t>.</w:t>
      </w:r>
      <w:r>
        <w:rPr>
          <w:rFonts w:ascii="Arial" w:hAnsi="Arial" w:cs="Arial"/>
        </w:rPr>
        <w:t xml:space="preserve"> </w:t>
      </w:r>
    </w:p>
    <w:p w14:paraId="19A5D8AC" w14:textId="77777777" w:rsidR="000B0F0B" w:rsidRDefault="000B0F0B" w:rsidP="00C666DC">
      <w:pPr>
        <w:jc w:val="both"/>
        <w:rPr>
          <w:rFonts w:ascii="Arial" w:hAnsi="Arial" w:cs="Arial"/>
        </w:rPr>
      </w:pPr>
    </w:p>
    <w:p w14:paraId="4AD72255" w14:textId="77777777" w:rsidR="008747EB" w:rsidRDefault="008747EB" w:rsidP="00C666DC">
      <w:pPr>
        <w:jc w:val="both"/>
        <w:rPr>
          <w:rFonts w:ascii="Arial" w:hAnsi="Arial" w:cs="Arial"/>
        </w:rPr>
      </w:pPr>
    </w:p>
    <w:p w14:paraId="3A4D06BF" w14:textId="77777777" w:rsidR="008747EB" w:rsidRDefault="008747EB" w:rsidP="00C666DC">
      <w:pPr>
        <w:jc w:val="both"/>
        <w:rPr>
          <w:rFonts w:ascii="Arial" w:hAnsi="Arial" w:cs="Arial"/>
        </w:rPr>
      </w:pPr>
    </w:p>
    <w:p w14:paraId="3808AE7F" w14:textId="77777777" w:rsidR="008747EB" w:rsidRDefault="008747EB" w:rsidP="00C666DC">
      <w:pPr>
        <w:jc w:val="both"/>
        <w:rPr>
          <w:rFonts w:ascii="Arial" w:hAnsi="Arial" w:cs="Arial"/>
        </w:rPr>
      </w:pPr>
    </w:p>
    <w:p w14:paraId="401B0133" w14:textId="77777777" w:rsidR="008747EB" w:rsidRDefault="008747EB" w:rsidP="00C666DC">
      <w:pPr>
        <w:jc w:val="both"/>
        <w:rPr>
          <w:rFonts w:ascii="Arial" w:hAnsi="Arial" w:cs="Arial"/>
        </w:rPr>
      </w:pPr>
    </w:p>
    <w:p w14:paraId="3F99BA83" w14:textId="77777777" w:rsidR="007224E1" w:rsidRPr="007224E1" w:rsidRDefault="007224E1" w:rsidP="007224E1">
      <w:pPr>
        <w:jc w:val="center"/>
        <w:rPr>
          <w:rFonts w:ascii="Arial" w:hAnsi="Arial" w:cs="Arial"/>
          <w:b/>
          <w:sz w:val="28"/>
          <w:szCs w:val="28"/>
        </w:rPr>
      </w:pPr>
      <w:r w:rsidRPr="007224E1">
        <w:rPr>
          <w:rFonts w:ascii="Arial" w:hAnsi="Arial" w:cs="Arial"/>
          <w:b/>
          <w:sz w:val="28"/>
          <w:szCs w:val="28"/>
        </w:rPr>
        <w:t>Archivace</w:t>
      </w:r>
    </w:p>
    <w:p w14:paraId="48690AD4" w14:textId="3235C95D" w:rsidR="00E83FB7" w:rsidRDefault="00E83FB7" w:rsidP="00E83FB7">
      <w:pPr>
        <w:spacing w:after="0" w:line="240" w:lineRule="auto"/>
        <w:rPr>
          <w:rFonts w:ascii="Times New Roman" w:eastAsia="Times New Roman" w:hAnsi="Times New Roman" w:cs="Times New Roman"/>
          <w:sz w:val="24"/>
          <w:szCs w:val="24"/>
          <w:lang w:eastAsia="cs-CZ"/>
        </w:rPr>
      </w:pPr>
      <w:r w:rsidRPr="00E83FB7">
        <w:rPr>
          <w:rFonts w:ascii="Arial" w:hAnsi="Arial" w:cs="Arial"/>
        </w:rPr>
        <w:t xml:space="preserve">Veškeré písemnosti (dokumenty), které jsou v </w:t>
      </w:r>
      <w:proofErr w:type="spellStart"/>
      <w:r w:rsidRPr="00E83FB7">
        <w:rPr>
          <w:rFonts w:ascii="Arial" w:hAnsi="Arial" w:cs="Arial"/>
        </w:rPr>
        <w:t>EZAKu</w:t>
      </w:r>
      <w:proofErr w:type="spellEnd"/>
      <w:r w:rsidRPr="00E83FB7">
        <w:rPr>
          <w:rFonts w:ascii="Arial" w:hAnsi="Arial" w:cs="Arial"/>
        </w:rPr>
        <w:t xml:space="preserve"> se nebudou </w:t>
      </w:r>
      <w:r>
        <w:rPr>
          <w:rFonts w:ascii="Arial" w:hAnsi="Arial" w:cs="Arial"/>
        </w:rPr>
        <w:t xml:space="preserve">archivovat. Ostatní záležitosti </w:t>
      </w:r>
      <w:r w:rsidRPr="00E83FB7">
        <w:rPr>
          <w:rFonts w:ascii="Arial" w:hAnsi="Arial" w:cs="Arial"/>
        </w:rPr>
        <w:t>ano.</w:t>
      </w:r>
      <w:r w:rsidRPr="00E83FB7">
        <w:rPr>
          <w:rFonts w:ascii="Arial" w:hAnsi="Arial" w:cs="Arial"/>
        </w:rPr>
        <w:br/>
      </w:r>
    </w:p>
    <w:p w14:paraId="7EA4D80F" w14:textId="7FE04C26" w:rsidR="00C450D6" w:rsidRDefault="00C450D6" w:rsidP="00C450D6">
      <w:pPr>
        <w:pStyle w:val="Odstavecseseznamem"/>
        <w:numPr>
          <w:ilvl w:val="0"/>
          <w:numId w:val="6"/>
        </w:numPr>
        <w:jc w:val="both"/>
        <w:rPr>
          <w:rFonts w:ascii="Arial" w:hAnsi="Arial" w:cs="Arial"/>
        </w:rPr>
      </w:pPr>
      <w:r w:rsidRPr="00C450D6">
        <w:rPr>
          <w:rFonts w:ascii="Arial" w:hAnsi="Arial" w:cs="Arial"/>
        </w:rPr>
        <w:t>Čestné prohlášení o nepodjatosti</w:t>
      </w:r>
    </w:p>
    <w:p w14:paraId="7C0308B3" w14:textId="5D8B5DE2" w:rsidR="007224E1" w:rsidRDefault="007224E1" w:rsidP="000432D1">
      <w:pPr>
        <w:pStyle w:val="Odstavecseseznamem"/>
        <w:numPr>
          <w:ilvl w:val="0"/>
          <w:numId w:val="6"/>
        </w:numPr>
        <w:jc w:val="both"/>
        <w:rPr>
          <w:rFonts w:ascii="Arial" w:hAnsi="Arial" w:cs="Arial"/>
        </w:rPr>
      </w:pPr>
      <w:r w:rsidRPr="000432D1">
        <w:rPr>
          <w:rFonts w:ascii="Arial" w:hAnsi="Arial" w:cs="Arial"/>
        </w:rPr>
        <w:t>Výzva včetně všech příloh</w:t>
      </w:r>
      <w:r w:rsidR="00235120">
        <w:rPr>
          <w:rFonts w:ascii="Arial" w:hAnsi="Arial" w:cs="Arial"/>
        </w:rPr>
        <w:t xml:space="preserve"> (podepsaná vedoucím ÚP)</w:t>
      </w:r>
    </w:p>
    <w:p w14:paraId="1B71AFFE" w14:textId="7C0B7C2E" w:rsidR="00AB73ED" w:rsidRPr="000432D1" w:rsidRDefault="00AB73ED" w:rsidP="000432D1">
      <w:pPr>
        <w:pStyle w:val="Odstavecseseznamem"/>
        <w:numPr>
          <w:ilvl w:val="0"/>
          <w:numId w:val="6"/>
        </w:numPr>
        <w:jc w:val="both"/>
        <w:rPr>
          <w:rFonts w:ascii="Arial" w:hAnsi="Arial" w:cs="Arial"/>
        </w:rPr>
      </w:pPr>
      <w:r>
        <w:rPr>
          <w:rFonts w:ascii="Arial" w:hAnsi="Arial" w:cs="Arial"/>
        </w:rPr>
        <w:t>Žádosti o dodatečné informace</w:t>
      </w:r>
      <w:r w:rsidR="003A687B">
        <w:rPr>
          <w:rFonts w:ascii="Arial" w:hAnsi="Arial" w:cs="Arial"/>
        </w:rPr>
        <w:t>, které zadavatel obdržel listinnou formou</w:t>
      </w:r>
      <w:r>
        <w:rPr>
          <w:rFonts w:ascii="Arial" w:hAnsi="Arial" w:cs="Arial"/>
        </w:rPr>
        <w:t xml:space="preserve"> </w:t>
      </w:r>
      <w:r w:rsidR="000F28BB">
        <w:rPr>
          <w:rFonts w:ascii="Arial" w:hAnsi="Arial" w:cs="Arial"/>
        </w:rPr>
        <w:t>(pokud byly vzneseny)</w:t>
      </w:r>
    </w:p>
    <w:p w14:paraId="58697595" w14:textId="6D078489" w:rsidR="0006143C" w:rsidRPr="0006143C" w:rsidRDefault="0006143C" w:rsidP="0006143C">
      <w:pPr>
        <w:pStyle w:val="Odstavecseseznamem"/>
        <w:numPr>
          <w:ilvl w:val="0"/>
          <w:numId w:val="6"/>
        </w:numPr>
        <w:rPr>
          <w:rFonts w:ascii="Arial" w:hAnsi="Arial" w:cs="Arial"/>
        </w:rPr>
      </w:pPr>
      <w:r w:rsidRPr="0006143C">
        <w:rPr>
          <w:rFonts w:ascii="Arial" w:hAnsi="Arial" w:cs="Arial"/>
        </w:rPr>
        <w:t xml:space="preserve">Seznam převzatých </w:t>
      </w:r>
      <w:r w:rsidR="009476E1">
        <w:rPr>
          <w:rFonts w:ascii="Arial" w:hAnsi="Arial" w:cs="Arial"/>
        </w:rPr>
        <w:t>nabídek</w:t>
      </w:r>
      <w:r w:rsidRPr="0006143C">
        <w:rPr>
          <w:rFonts w:ascii="Arial" w:hAnsi="Arial" w:cs="Arial"/>
        </w:rPr>
        <w:t xml:space="preserve"> do </w:t>
      </w:r>
      <w:proofErr w:type="spellStart"/>
      <w:r w:rsidRPr="0006143C">
        <w:rPr>
          <w:rFonts w:ascii="Arial" w:hAnsi="Arial" w:cs="Arial"/>
        </w:rPr>
        <w:t>minitendru</w:t>
      </w:r>
      <w:proofErr w:type="spellEnd"/>
      <w:r w:rsidR="009476E1">
        <w:rPr>
          <w:rFonts w:ascii="Arial" w:hAnsi="Arial" w:cs="Arial"/>
        </w:rPr>
        <w:t>, včetně obálek</w:t>
      </w:r>
    </w:p>
    <w:p w14:paraId="5BEF0693"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xml:space="preserve">Prezenční listina členů komise a ostatních přítomných </w:t>
      </w:r>
    </w:p>
    <w:p w14:paraId="67ACF0FA" w14:textId="01FBE2B6"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xml:space="preserve">V případě požadavku prohlídky místa plnění </w:t>
      </w:r>
      <w:proofErr w:type="spellStart"/>
      <w:r w:rsidRPr="0006143C">
        <w:rPr>
          <w:rFonts w:ascii="Arial" w:hAnsi="Arial" w:cs="Arial"/>
        </w:rPr>
        <w:t>minitendru</w:t>
      </w:r>
      <w:proofErr w:type="spellEnd"/>
      <w:r w:rsidRPr="0006143C">
        <w:rPr>
          <w:rFonts w:ascii="Arial" w:hAnsi="Arial" w:cs="Arial"/>
        </w:rPr>
        <w:t xml:space="preserve"> bude založen Protokol z prohlídky místa plnění</w:t>
      </w:r>
    </w:p>
    <w:p w14:paraId="4EDC673A" w14:textId="717AFD7C" w:rsidR="007224E1" w:rsidRDefault="007224E1" w:rsidP="000432D1">
      <w:pPr>
        <w:pStyle w:val="Odstavecseseznamem"/>
        <w:numPr>
          <w:ilvl w:val="0"/>
          <w:numId w:val="6"/>
        </w:numPr>
        <w:jc w:val="both"/>
        <w:rPr>
          <w:rFonts w:ascii="Arial" w:hAnsi="Arial" w:cs="Arial"/>
        </w:rPr>
      </w:pPr>
      <w:r w:rsidRPr="000432D1">
        <w:rPr>
          <w:rFonts w:ascii="Arial" w:hAnsi="Arial" w:cs="Arial"/>
        </w:rPr>
        <w:t>Protokol z otevírání obálek s</w:t>
      </w:r>
      <w:r w:rsidR="004A4A74">
        <w:rPr>
          <w:rFonts w:ascii="Arial" w:hAnsi="Arial" w:cs="Arial"/>
        </w:rPr>
        <w:t> </w:t>
      </w:r>
      <w:r w:rsidRPr="000432D1">
        <w:rPr>
          <w:rFonts w:ascii="Arial" w:hAnsi="Arial" w:cs="Arial"/>
        </w:rPr>
        <w:t>nabídkami</w:t>
      </w:r>
      <w:r w:rsidR="004A4A74">
        <w:rPr>
          <w:rFonts w:ascii="Arial" w:hAnsi="Arial" w:cs="Arial"/>
        </w:rPr>
        <w:t xml:space="preserve"> </w:t>
      </w:r>
    </w:p>
    <w:p w14:paraId="33A89553" w14:textId="1D4CEEEE" w:rsidR="00752828" w:rsidRDefault="00752828" w:rsidP="00752828">
      <w:pPr>
        <w:pStyle w:val="Odstavecseseznamem"/>
        <w:numPr>
          <w:ilvl w:val="0"/>
          <w:numId w:val="6"/>
        </w:numPr>
        <w:jc w:val="both"/>
        <w:rPr>
          <w:rFonts w:ascii="Arial" w:hAnsi="Arial" w:cs="Arial"/>
        </w:rPr>
      </w:pPr>
      <w:r>
        <w:rPr>
          <w:rFonts w:ascii="Arial" w:hAnsi="Arial" w:cs="Arial"/>
        </w:rPr>
        <w:t>Protokol</w:t>
      </w:r>
      <w:r w:rsidRPr="00752828">
        <w:rPr>
          <w:rFonts w:ascii="Arial" w:hAnsi="Arial" w:cs="Arial"/>
        </w:rPr>
        <w:t xml:space="preserve"> o posouzení a hodnocení nabídek</w:t>
      </w:r>
    </w:p>
    <w:p w14:paraId="2B76D1EA" w14:textId="085FD35B" w:rsidR="00752828" w:rsidRDefault="00752828" w:rsidP="00752828">
      <w:pPr>
        <w:pStyle w:val="Odstavecseseznamem"/>
        <w:numPr>
          <w:ilvl w:val="0"/>
          <w:numId w:val="6"/>
        </w:numPr>
        <w:jc w:val="both"/>
        <w:rPr>
          <w:rFonts w:ascii="Arial" w:hAnsi="Arial" w:cs="Arial"/>
        </w:rPr>
      </w:pPr>
      <w:r>
        <w:rPr>
          <w:rFonts w:ascii="Arial" w:hAnsi="Arial" w:cs="Arial"/>
        </w:rPr>
        <w:t>Rozhodnutí o výběru nejvhodnější nabídky</w:t>
      </w:r>
    </w:p>
    <w:p w14:paraId="46D3698C" w14:textId="3784F3B4" w:rsidR="008747EB" w:rsidRPr="000432D1" w:rsidRDefault="008747EB" w:rsidP="00752828">
      <w:pPr>
        <w:pStyle w:val="Odstavecseseznamem"/>
        <w:numPr>
          <w:ilvl w:val="0"/>
          <w:numId w:val="6"/>
        </w:numPr>
        <w:jc w:val="both"/>
        <w:rPr>
          <w:rFonts w:ascii="Arial" w:hAnsi="Arial" w:cs="Arial"/>
        </w:rPr>
      </w:pPr>
      <w:r>
        <w:rPr>
          <w:rFonts w:ascii="Arial" w:hAnsi="Arial" w:cs="Arial"/>
        </w:rPr>
        <w:t>Rozhodnutí o zrušení zadávacího řízení (pokud byl MT zrušen)</w:t>
      </w:r>
    </w:p>
    <w:p w14:paraId="55F5BDAB" w14:textId="77777777" w:rsidR="007224E1" w:rsidRPr="000432D1" w:rsidRDefault="007224E1" w:rsidP="000432D1">
      <w:pPr>
        <w:pStyle w:val="Odstavecseseznamem"/>
        <w:numPr>
          <w:ilvl w:val="0"/>
          <w:numId w:val="6"/>
        </w:numPr>
        <w:jc w:val="both"/>
        <w:rPr>
          <w:rFonts w:ascii="Arial" w:hAnsi="Arial" w:cs="Arial"/>
        </w:rPr>
      </w:pPr>
      <w:r w:rsidRPr="000432D1">
        <w:rPr>
          <w:rFonts w:ascii="Arial" w:hAnsi="Arial" w:cs="Arial"/>
        </w:rPr>
        <w:t>Písemná zpráva zadavatele</w:t>
      </w:r>
    </w:p>
    <w:p w14:paraId="4F7A2F2C" w14:textId="77777777" w:rsidR="007224E1" w:rsidRDefault="007224E1" w:rsidP="000432D1">
      <w:pPr>
        <w:pStyle w:val="Odstavecseseznamem"/>
        <w:numPr>
          <w:ilvl w:val="0"/>
          <w:numId w:val="6"/>
        </w:numPr>
        <w:jc w:val="both"/>
        <w:rPr>
          <w:rFonts w:ascii="Arial" w:hAnsi="Arial" w:cs="Arial"/>
        </w:rPr>
      </w:pPr>
      <w:r w:rsidRPr="000432D1">
        <w:rPr>
          <w:rFonts w:ascii="Arial" w:hAnsi="Arial" w:cs="Arial"/>
        </w:rPr>
        <w:t>Realizační smlouva včetně všech příloh</w:t>
      </w:r>
    </w:p>
    <w:p w14:paraId="2182480F" w14:textId="1E0B5889" w:rsidR="00235120" w:rsidRPr="00235120" w:rsidRDefault="00235120" w:rsidP="008747EB">
      <w:pPr>
        <w:pStyle w:val="Odstavecseseznamem"/>
        <w:numPr>
          <w:ilvl w:val="0"/>
          <w:numId w:val="6"/>
        </w:numPr>
        <w:jc w:val="both"/>
        <w:rPr>
          <w:rFonts w:ascii="Arial" w:hAnsi="Arial" w:cs="Arial"/>
        </w:rPr>
      </w:pPr>
      <w:r w:rsidRPr="00235120">
        <w:rPr>
          <w:rFonts w:ascii="Arial" w:hAnsi="Arial" w:cs="Arial"/>
        </w:rPr>
        <w:t>Doklady dodavatele (subdodavatele) prokazující vlastnictví technického nebo provozního zařízení, nástroje a pomůcky</w:t>
      </w:r>
      <w:r w:rsidR="004B69AA">
        <w:rPr>
          <w:rFonts w:ascii="Arial" w:hAnsi="Arial" w:cs="Arial"/>
        </w:rPr>
        <w:t>,</w:t>
      </w:r>
      <w:r w:rsidRPr="00235120">
        <w:rPr>
          <w:rFonts w:ascii="Arial" w:hAnsi="Arial" w:cs="Arial"/>
        </w:rPr>
        <w:t xml:space="preserve"> se kterými bude realizovat předmět plnění </w:t>
      </w:r>
      <w:proofErr w:type="spellStart"/>
      <w:r w:rsidRPr="00235120">
        <w:rPr>
          <w:rFonts w:ascii="Arial" w:hAnsi="Arial" w:cs="Arial"/>
        </w:rPr>
        <w:t>minitendru</w:t>
      </w:r>
      <w:proofErr w:type="spellEnd"/>
      <w:r w:rsidR="008747EB">
        <w:rPr>
          <w:rFonts w:ascii="Arial" w:hAnsi="Arial" w:cs="Arial"/>
        </w:rPr>
        <w:t xml:space="preserve"> (blíže </w:t>
      </w:r>
      <w:proofErr w:type="gramStart"/>
      <w:r w:rsidR="008747EB">
        <w:rPr>
          <w:rFonts w:ascii="Arial" w:hAnsi="Arial" w:cs="Arial"/>
        </w:rPr>
        <w:t>viz.</w:t>
      </w:r>
      <w:proofErr w:type="gramEnd"/>
      <w:r w:rsidR="008747EB">
        <w:rPr>
          <w:rFonts w:ascii="Arial" w:hAnsi="Arial" w:cs="Arial"/>
        </w:rPr>
        <w:t xml:space="preserve"> Část </w:t>
      </w:r>
      <w:r w:rsidR="008747EB" w:rsidRPr="008747EB">
        <w:rPr>
          <w:rFonts w:ascii="Arial" w:hAnsi="Arial" w:cs="Arial"/>
        </w:rPr>
        <w:t>Postup zástupců zadavatele před podpisem smlouvy s vybraným uchazečem</w:t>
      </w:r>
      <w:r w:rsidR="008747EB">
        <w:rPr>
          <w:rFonts w:ascii="Arial" w:hAnsi="Arial" w:cs="Arial"/>
        </w:rPr>
        <w:t xml:space="preserve"> bod 5)</w:t>
      </w:r>
    </w:p>
    <w:p w14:paraId="47995790" w14:textId="48F06ECA" w:rsidR="00235120" w:rsidRPr="00235120" w:rsidRDefault="00235120" w:rsidP="008747EB">
      <w:pPr>
        <w:pStyle w:val="Odstavecseseznamem"/>
        <w:numPr>
          <w:ilvl w:val="0"/>
          <w:numId w:val="6"/>
        </w:numPr>
        <w:jc w:val="both"/>
        <w:rPr>
          <w:rFonts w:ascii="Arial" w:hAnsi="Arial" w:cs="Arial"/>
        </w:rPr>
      </w:pPr>
      <w:r w:rsidRPr="00235120">
        <w:rPr>
          <w:rFonts w:ascii="Arial" w:hAnsi="Arial" w:cs="Arial"/>
        </w:rPr>
        <w:t xml:space="preserve">Doklady dodavatele (subdodavatele) a jeho pracovníků prokazující způsobilost realizovat předmět plnění </w:t>
      </w:r>
      <w:proofErr w:type="spellStart"/>
      <w:r w:rsidRPr="00235120">
        <w:rPr>
          <w:rFonts w:ascii="Arial" w:hAnsi="Arial" w:cs="Arial"/>
        </w:rPr>
        <w:t>minitendru</w:t>
      </w:r>
      <w:proofErr w:type="spellEnd"/>
      <w:r w:rsidRPr="00235120">
        <w:rPr>
          <w:rFonts w:ascii="Arial" w:hAnsi="Arial" w:cs="Arial"/>
        </w:rPr>
        <w:t xml:space="preserve"> (viz VOP 5.2.)</w:t>
      </w:r>
      <w:r w:rsidR="008747EB" w:rsidRPr="008747EB">
        <w:t xml:space="preserve"> </w:t>
      </w:r>
      <w:r w:rsidR="008747EB" w:rsidRPr="008747EB">
        <w:rPr>
          <w:rFonts w:ascii="Arial" w:hAnsi="Arial" w:cs="Arial"/>
        </w:rPr>
        <w:t xml:space="preserve">(blíže </w:t>
      </w:r>
      <w:proofErr w:type="gramStart"/>
      <w:r w:rsidR="008747EB" w:rsidRPr="008747EB">
        <w:rPr>
          <w:rFonts w:ascii="Arial" w:hAnsi="Arial" w:cs="Arial"/>
        </w:rPr>
        <w:t>viz.</w:t>
      </w:r>
      <w:proofErr w:type="gramEnd"/>
      <w:r w:rsidR="008747EB" w:rsidRPr="008747EB">
        <w:rPr>
          <w:rFonts w:ascii="Arial" w:hAnsi="Arial" w:cs="Arial"/>
        </w:rPr>
        <w:t xml:space="preserve"> Část Postup zástupců zadavatele před podpisem smlouvy s vybraným uchazečem bod 5)</w:t>
      </w:r>
    </w:p>
    <w:p w14:paraId="1D7093F6" w14:textId="77777777" w:rsidR="007224E1" w:rsidRPr="000432D1" w:rsidRDefault="007224E1" w:rsidP="000432D1">
      <w:pPr>
        <w:pStyle w:val="Odstavecseseznamem"/>
        <w:numPr>
          <w:ilvl w:val="0"/>
          <w:numId w:val="6"/>
        </w:numPr>
        <w:jc w:val="both"/>
        <w:rPr>
          <w:rFonts w:ascii="Arial" w:hAnsi="Arial" w:cs="Arial"/>
        </w:rPr>
      </w:pPr>
      <w:r w:rsidRPr="000432D1">
        <w:rPr>
          <w:rFonts w:ascii="Arial" w:hAnsi="Arial" w:cs="Arial"/>
        </w:rPr>
        <w:t xml:space="preserve">Seznam subdodavatelů dle § </w:t>
      </w:r>
      <w:r w:rsidR="000432D1" w:rsidRPr="000432D1">
        <w:rPr>
          <w:rFonts w:ascii="Arial" w:hAnsi="Arial" w:cs="Arial"/>
        </w:rPr>
        <w:t>147a ZVZ</w:t>
      </w:r>
    </w:p>
    <w:p w14:paraId="2F53DE41"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Do archivace k </w:t>
      </w:r>
      <w:proofErr w:type="spellStart"/>
      <w:r w:rsidRPr="0006143C">
        <w:rPr>
          <w:rFonts w:ascii="Arial" w:hAnsi="Arial" w:cs="Arial"/>
        </w:rPr>
        <w:t>minitendru</w:t>
      </w:r>
      <w:proofErr w:type="spellEnd"/>
      <w:r w:rsidRPr="0006143C">
        <w:rPr>
          <w:rFonts w:ascii="Arial" w:hAnsi="Arial" w:cs="Arial"/>
        </w:rPr>
        <w:t xml:space="preserve"> je postupně doplňováno</w:t>
      </w:r>
    </w:p>
    <w:p w14:paraId="3F8235BC"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případné dodatky ke smlouvě</w:t>
      </w:r>
    </w:p>
    <w:p w14:paraId="01544A23"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všechny vystavené VKP (výzvy k plnění), podepsané zadavatelem a dodavatelem</w:t>
      </w:r>
    </w:p>
    <w:p w14:paraId="19ACD637"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xml:space="preserve">- fakturační podklady dodavatele vygenerované ze systému </w:t>
      </w:r>
      <w:proofErr w:type="spellStart"/>
      <w:r w:rsidRPr="0006143C">
        <w:rPr>
          <w:rFonts w:ascii="Arial" w:hAnsi="Arial" w:cs="Arial"/>
        </w:rPr>
        <w:t>LesIS</w:t>
      </w:r>
      <w:proofErr w:type="spellEnd"/>
    </w:p>
    <w:p w14:paraId="16A2C9FC" w14:textId="77777777" w:rsidR="0006143C" w:rsidRPr="0006143C" w:rsidRDefault="0006143C" w:rsidP="0006143C">
      <w:pPr>
        <w:pStyle w:val="Odstavecseseznamem"/>
        <w:numPr>
          <w:ilvl w:val="0"/>
          <w:numId w:val="6"/>
        </w:numPr>
        <w:jc w:val="both"/>
        <w:rPr>
          <w:rFonts w:ascii="Arial" w:hAnsi="Arial" w:cs="Arial"/>
        </w:rPr>
      </w:pPr>
      <w:r w:rsidRPr="0006143C">
        <w:rPr>
          <w:rFonts w:ascii="Arial" w:hAnsi="Arial" w:cs="Arial"/>
        </w:rPr>
        <w:t xml:space="preserve">- kopie faktury dodavatele </w:t>
      </w:r>
    </w:p>
    <w:p w14:paraId="18F006E8" w14:textId="77777777" w:rsidR="0006143C" w:rsidRDefault="0006143C" w:rsidP="0006143C">
      <w:pPr>
        <w:jc w:val="both"/>
        <w:rPr>
          <w:rFonts w:ascii="Arial" w:hAnsi="Arial" w:cs="Arial"/>
        </w:rPr>
      </w:pPr>
    </w:p>
    <w:p w14:paraId="2E8109A6" w14:textId="275BF302" w:rsidR="00A55017" w:rsidRDefault="00A55017" w:rsidP="00A55017">
      <w:pPr>
        <w:jc w:val="center"/>
        <w:rPr>
          <w:rFonts w:ascii="Arial" w:hAnsi="Arial" w:cs="Arial"/>
          <w:b/>
          <w:sz w:val="28"/>
          <w:szCs w:val="28"/>
        </w:rPr>
      </w:pPr>
      <w:r w:rsidRPr="00A55017">
        <w:rPr>
          <w:rFonts w:ascii="Arial" w:hAnsi="Arial" w:cs="Arial"/>
          <w:b/>
          <w:sz w:val="28"/>
          <w:szCs w:val="28"/>
        </w:rPr>
        <w:t>Přílohy</w:t>
      </w:r>
    </w:p>
    <w:p w14:paraId="0D865511" w14:textId="1944B812" w:rsidR="00A55017" w:rsidRDefault="00A55017" w:rsidP="00A55017">
      <w:pPr>
        <w:spacing w:after="0"/>
        <w:jc w:val="both"/>
        <w:rPr>
          <w:rFonts w:ascii="Arial" w:hAnsi="Arial" w:cs="Arial"/>
        </w:rPr>
      </w:pPr>
      <w:r>
        <w:rPr>
          <w:rFonts w:ascii="Arial" w:hAnsi="Arial" w:cs="Arial"/>
        </w:rPr>
        <w:t xml:space="preserve">Příloha č. 1 - </w:t>
      </w:r>
      <w:r w:rsidRPr="00A55017">
        <w:rPr>
          <w:rFonts w:ascii="Arial" w:hAnsi="Arial" w:cs="Arial"/>
        </w:rPr>
        <w:t>Čestné prohlášení o nepodjatosti</w:t>
      </w:r>
    </w:p>
    <w:p w14:paraId="7C56571D" w14:textId="6EF6BD48" w:rsidR="00A55017" w:rsidRDefault="00A55017" w:rsidP="00A55017">
      <w:pPr>
        <w:spacing w:after="0"/>
        <w:jc w:val="both"/>
        <w:rPr>
          <w:rFonts w:ascii="Arial" w:hAnsi="Arial" w:cs="Arial"/>
        </w:rPr>
      </w:pPr>
      <w:r>
        <w:rPr>
          <w:rFonts w:ascii="Arial" w:hAnsi="Arial" w:cs="Arial"/>
        </w:rPr>
        <w:t xml:space="preserve">Příloha č. 2 - </w:t>
      </w:r>
      <w:r w:rsidR="001E3D7B">
        <w:rPr>
          <w:rFonts w:ascii="Arial" w:hAnsi="Arial" w:cs="Arial"/>
        </w:rPr>
        <w:t>Žádost</w:t>
      </w:r>
      <w:r w:rsidR="001E3D7B" w:rsidRPr="001E3D7B">
        <w:rPr>
          <w:rFonts w:ascii="Arial" w:hAnsi="Arial" w:cs="Arial"/>
        </w:rPr>
        <w:t xml:space="preserve"> o zdůvodnění mimořádně nízké nabídkové ceny</w:t>
      </w:r>
    </w:p>
    <w:p w14:paraId="5B40CBB0" w14:textId="7AFC9B38" w:rsidR="00A55017" w:rsidRDefault="00A55017" w:rsidP="00A55017">
      <w:pPr>
        <w:spacing w:after="0"/>
        <w:jc w:val="both"/>
        <w:rPr>
          <w:rFonts w:ascii="Arial" w:hAnsi="Arial" w:cs="Arial"/>
        </w:rPr>
      </w:pPr>
      <w:r>
        <w:rPr>
          <w:rFonts w:ascii="Arial" w:hAnsi="Arial" w:cs="Arial"/>
        </w:rPr>
        <w:lastRenderedPageBreak/>
        <w:t xml:space="preserve">Příloha č. 3 - </w:t>
      </w:r>
      <w:r w:rsidRPr="00A55017">
        <w:rPr>
          <w:rFonts w:ascii="Arial" w:hAnsi="Arial" w:cs="Arial"/>
        </w:rPr>
        <w:t>Rozhodnutí o výběru nejvhodnější nabídky</w:t>
      </w:r>
    </w:p>
    <w:p w14:paraId="47DB9DD1" w14:textId="19054184" w:rsidR="00A55017" w:rsidRDefault="00A55017" w:rsidP="00A55017">
      <w:pPr>
        <w:spacing w:after="0"/>
        <w:jc w:val="both"/>
        <w:rPr>
          <w:rFonts w:ascii="Arial" w:hAnsi="Arial" w:cs="Arial"/>
        </w:rPr>
      </w:pPr>
      <w:r>
        <w:rPr>
          <w:rFonts w:ascii="Arial" w:hAnsi="Arial" w:cs="Arial"/>
        </w:rPr>
        <w:t>Pří</w:t>
      </w:r>
      <w:r w:rsidR="004B69AA">
        <w:rPr>
          <w:rFonts w:ascii="Arial" w:hAnsi="Arial" w:cs="Arial"/>
        </w:rPr>
        <w:t>loha č. 4 – Rozhodnuti o zrušení</w:t>
      </w:r>
      <w:r>
        <w:rPr>
          <w:rFonts w:ascii="Arial" w:hAnsi="Arial" w:cs="Arial"/>
        </w:rPr>
        <w:t xml:space="preserve"> zadávacího řízení</w:t>
      </w:r>
    </w:p>
    <w:p w14:paraId="084E63B6" w14:textId="77777777" w:rsidR="00801525" w:rsidRDefault="00801525" w:rsidP="00A55017">
      <w:pPr>
        <w:spacing w:after="0"/>
        <w:jc w:val="both"/>
        <w:rPr>
          <w:rFonts w:ascii="Arial" w:hAnsi="Arial" w:cs="Arial"/>
        </w:rPr>
      </w:pPr>
    </w:p>
    <w:p w14:paraId="4253F5EA" w14:textId="77777777" w:rsidR="00801525" w:rsidRDefault="00801525" w:rsidP="00A55017">
      <w:pPr>
        <w:spacing w:after="0"/>
        <w:jc w:val="both"/>
        <w:rPr>
          <w:rFonts w:ascii="Arial" w:hAnsi="Arial" w:cs="Arial"/>
        </w:rPr>
      </w:pPr>
    </w:p>
    <w:p w14:paraId="714C0A74" w14:textId="43E5FDC6" w:rsidR="00801525" w:rsidRPr="00A55017" w:rsidRDefault="00801525" w:rsidP="00A55017">
      <w:pPr>
        <w:spacing w:after="0"/>
        <w:jc w:val="both"/>
        <w:rPr>
          <w:rFonts w:ascii="Arial" w:hAnsi="Arial" w:cs="Arial"/>
        </w:rPr>
      </w:pPr>
    </w:p>
    <w:sectPr w:rsidR="00801525" w:rsidRPr="00A55017">
      <w:headerReference w:type="default" r:id="rId10"/>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2438EE4" w15:done="0"/>
  <w15:commentEx w15:paraId="520E1A52" w15:done="0"/>
  <w15:commentEx w15:paraId="1EF3860A" w15:done="0"/>
  <w15:commentEx w15:paraId="27476AE9" w15:done="0"/>
  <w15:commentEx w15:paraId="0C42D2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CB0417" w14:textId="77777777" w:rsidR="00F34DE1" w:rsidRDefault="00F34DE1" w:rsidP="002B5504">
      <w:pPr>
        <w:spacing w:after="0" w:line="240" w:lineRule="auto"/>
      </w:pPr>
      <w:r>
        <w:separator/>
      </w:r>
    </w:p>
  </w:endnote>
  <w:endnote w:type="continuationSeparator" w:id="0">
    <w:p w14:paraId="62575332" w14:textId="77777777" w:rsidR="00F34DE1" w:rsidRDefault="00F34DE1" w:rsidP="002B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57468"/>
      <w:docPartObj>
        <w:docPartGallery w:val="Page Numbers (Bottom of Page)"/>
        <w:docPartUnique/>
      </w:docPartObj>
    </w:sdtPr>
    <w:sdtEndPr/>
    <w:sdtContent>
      <w:p w14:paraId="4FB57B46" w14:textId="3EC2C282" w:rsidR="00CB45A5" w:rsidRDefault="00CB45A5">
        <w:pPr>
          <w:pStyle w:val="Zpat"/>
          <w:jc w:val="center"/>
        </w:pPr>
        <w:r>
          <w:fldChar w:fldCharType="begin"/>
        </w:r>
        <w:r>
          <w:instrText>PAGE   \* MERGEFORMAT</w:instrText>
        </w:r>
        <w:r>
          <w:fldChar w:fldCharType="separate"/>
        </w:r>
        <w:r w:rsidR="00935DF7">
          <w:rPr>
            <w:noProof/>
          </w:rPr>
          <w:t>2</w:t>
        </w:r>
        <w:r>
          <w:fldChar w:fldCharType="end"/>
        </w:r>
      </w:p>
    </w:sdtContent>
  </w:sdt>
  <w:p w14:paraId="6CF68D07" w14:textId="77777777" w:rsidR="00CB45A5" w:rsidRDefault="00CB45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19E3DB" w14:textId="77777777" w:rsidR="00F34DE1" w:rsidRDefault="00F34DE1" w:rsidP="002B5504">
      <w:pPr>
        <w:spacing w:after="0" w:line="240" w:lineRule="auto"/>
      </w:pPr>
      <w:r>
        <w:separator/>
      </w:r>
    </w:p>
  </w:footnote>
  <w:footnote w:type="continuationSeparator" w:id="0">
    <w:p w14:paraId="15255594" w14:textId="77777777" w:rsidR="00F34DE1" w:rsidRDefault="00F34DE1" w:rsidP="002B5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EE6AAD" w14:textId="5A6F0EAB" w:rsidR="00935DF7" w:rsidRDefault="00935DF7" w:rsidP="00935DF7">
    <w:pPr>
      <w:pStyle w:val="Zhlav"/>
      <w:tabs>
        <w:tab w:val="clear" w:pos="4536"/>
        <w:tab w:val="clear" w:pos="9072"/>
        <w:tab w:val="left" w:pos="-142"/>
        <w:tab w:val="left" w:pos="0"/>
      </w:tabs>
    </w:pPr>
    <w:r>
      <w:t>Příloha č.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6E9721" w14:textId="3510D6B7" w:rsidR="00935DF7" w:rsidRPr="00935DF7" w:rsidRDefault="00935DF7" w:rsidP="00935DF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76AF6"/>
    <w:multiLevelType w:val="hybridMultilevel"/>
    <w:tmpl w:val="FD88F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7D079F"/>
    <w:multiLevelType w:val="hybridMultilevel"/>
    <w:tmpl w:val="11ECDED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3B555D"/>
    <w:multiLevelType w:val="hybridMultilevel"/>
    <w:tmpl w:val="ECCE2C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EF6E7E"/>
    <w:multiLevelType w:val="hybridMultilevel"/>
    <w:tmpl w:val="86A885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104C1E"/>
    <w:multiLevelType w:val="hybridMultilevel"/>
    <w:tmpl w:val="99FCDF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0482AA8"/>
    <w:multiLevelType w:val="hybridMultilevel"/>
    <w:tmpl w:val="4F8AC04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
    <w:nsid w:val="22473519"/>
    <w:multiLevelType w:val="hybridMultilevel"/>
    <w:tmpl w:val="4300B934"/>
    <w:lvl w:ilvl="0" w:tplc="892E286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37200D2"/>
    <w:multiLevelType w:val="hybridMultilevel"/>
    <w:tmpl w:val="FD88F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3B459DF"/>
    <w:multiLevelType w:val="hybridMultilevel"/>
    <w:tmpl w:val="21BEE6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DD7144E"/>
    <w:multiLevelType w:val="hybridMultilevel"/>
    <w:tmpl w:val="2B7CA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272596"/>
    <w:multiLevelType w:val="hybridMultilevel"/>
    <w:tmpl w:val="FE84BE8C"/>
    <w:lvl w:ilvl="0" w:tplc="04050001">
      <w:start w:val="1"/>
      <w:numFmt w:val="bullet"/>
      <w:lvlText w:val=""/>
      <w:lvlJc w:val="left"/>
      <w:pPr>
        <w:ind w:left="1500" w:hanging="360"/>
      </w:pPr>
      <w:rPr>
        <w:rFonts w:ascii="Symbol" w:hAnsi="Symbol"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1">
    <w:nsid w:val="48302D46"/>
    <w:multiLevelType w:val="hybridMultilevel"/>
    <w:tmpl w:val="1EDC38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76033B5"/>
    <w:multiLevelType w:val="hybridMultilevel"/>
    <w:tmpl w:val="FD88F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5AEF44A9"/>
    <w:multiLevelType w:val="hybridMultilevel"/>
    <w:tmpl w:val="FD88F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AFC4A65"/>
    <w:multiLevelType w:val="hybridMultilevel"/>
    <w:tmpl w:val="7FE036D2"/>
    <w:lvl w:ilvl="0" w:tplc="552CC99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5CF01C5D"/>
    <w:multiLevelType w:val="hybridMultilevel"/>
    <w:tmpl w:val="FD88FC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DEE341D"/>
    <w:multiLevelType w:val="hybridMultilevel"/>
    <w:tmpl w:val="E73CA34A"/>
    <w:lvl w:ilvl="0" w:tplc="892E286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5ED847A9"/>
    <w:multiLevelType w:val="hybridMultilevel"/>
    <w:tmpl w:val="8ADA6168"/>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3CFA9D76">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2E11208"/>
    <w:multiLevelType w:val="hybridMultilevel"/>
    <w:tmpl w:val="043CD422"/>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nsid w:val="6C0012DF"/>
    <w:multiLevelType w:val="hybridMultilevel"/>
    <w:tmpl w:val="EBF01C2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740266A"/>
    <w:multiLevelType w:val="hybridMultilevel"/>
    <w:tmpl w:val="91085B0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8872A26"/>
    <w:multiLevelType w:val="hybridMultilevel"/>
    <w:tmpl w:val="7194BF74"/>
    <w:lvl w:ilvl="0" w:tplc="04050001">
      <w:start w:val="1"/>
      <w:numFmt w:val="bullet"/>
      <w:lvlText w:val=""/>
      <w:lvlJc w:val="left"/>
      <w:pPr>
        <w:ind w:left="776" w:hanging="360"/>
      </w:pPr>
      <w:rPr>
        <w:rFonts w:ascii="Symbol" w:hAnsi="Symbol" w:hint="default"/>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num w:numId="1">
    <w:abstractNumId w:val="0"/>
  </w:num>
  <w:num w:numId="2">
    <w:abstractNumId w:val="12"/>
  </w:num>
  <w:num w:numId="3">
    <w:abstractNumId w:val="15"/>
  </w:num>
  <w:num w:numId="4">
    <w:abstractNumId w:val="7"/>
  </w:num>
  <w:num w:numId="5">
    <w:abstractNumId w:val="13"/>
  </w:num>
  <w:num w:numId="6">
    <w:abstractNumId w:val="11"/>
  </w:num>
  <w:num w:numId="7">
    <w:abstractNumId w:val="2"/>
  </w:num>
  <w:num w:numId="8">
    <w:abstractNumId w:val="14"/>
  </w:num>
  <w:num w:numId="9">
    <w:abstractNumId w:val="20"/>
  </w:num>
  <w:num w:numId="10">
    <w:abstractNumId w:val="3"/>
  </w:num>
  <w:num w:numId="11">
    <w:abstractNumId w:val="19"/>
  </w:num>
  <w:num w:numId="12">
    <w:abstractNumId w:val="4"/>
  </w:num>
  <w:num w:numId="13">
    <w:abstractNumId w:val="6"/>
  </w:num>
  <w:num w:numId="14">
    <w:abstractNumId w:val="16"/>
  </w:num>
  <w:num w:numId="15">
    <w:abstractNumId w:val="8"/>
  </w:num>
  <w:num w:numId="16">
    <w:abstractNumId w:val="10"/>
  </w:num>
  <w:num w:numId="17">
    <w:abstractNumId w:val="9"/>
  </w:num>
  <w:num w:numId="18">
    <w:abstractNumId w:val="21"/>
  </w:num>
  <w:num w:numId="19">
    <w:abstractNumId w:val="1"/>
  </w:num>
  <w:num w:numId="20">
    <w:abstractNumId w:val="17"/>
  </w:num>
  <w:num w:numId="21">
    <w:abstractNumId w:val="5"/>
  </w:num>
  <w:num w:numId="2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k Šnajdr">
    <w15:presenceInfo w15:providerId="Windows Live" w15:userId="68dbe8e9a35912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44B"/>
    <w:rsid w:val="00002FFB"/>
    <w:rsid w:val="00015EE7"/>
    <w:rsid w:val="00035F87"/>
    <w:rsid w:val="000432D1"/>
    <w:rsid w:val="0006143C"/>
    <w:rsid w:val="000618C1"/>
    <w:rsid w:val="0007546B"/>
    <w:rsid w:val="000A0E6F"/>
    <w:rsid w:val="000A3A71"/>
    <w:rsid w:val="000B0F0B"/>
    <w:rsid w:val="000C552C"/>
    <w:rsid w:val="000F28BB"/>
    <w:rsid w:val="001025A2"/>
    <w:rsid w:val="001072A0"/>
    <w:rsid w:val="00116702"/>
    <w:rsid w:val="00116F19"/>
    <w:rsid w:val="00122987"/>
    <w:rsid w:val="00160759"/>
    <w:rsid w:val="0017466A"/>
    <w:rsid w:val="00185DB9"/>
    <w:rsid w:val="001A579B"/>
    <w:rsid w:val="001B454A"/>
    <w:rsid w:val="001C5149"/>
    <w:rsid w:val="001C6DAD"/>
    <w:rsid w:val="001E0081"/>
    <w:rsid w:val="001E3D7B"/>
    <w:rsid w:val="001F11BD"/>
    <w:rsid w:val="001F136F"/>
    <w:rsid w:val="0021207F"/>
    <w:rsid w:val="00214097"/>
    <w:rsid w:val="00225D39"/>
    <w:rsid w:val="00235120"/>
    <w:rsid w:val="00240AEB"/>
    <w:rsid w:val="002469A5"/>
    <w:rsid w:val="00246A12"/>
    <w:rsid w:val="002545A5"/>
    <w:rsid w:val="0025668C"/>
    <w:rsid w:val="00262DBB"/>
    <w:rsid w:val="0028231E"/>
    <w:rsid w:val="00291E4D"/>
    <w:rsid w:val="002A3B59"/>
    <w:rsid w:val="002B5504"/>
    <w:rsid w:val="002C30F1"/>
    <w:rsid w:val="002D652B"/>
    <w:rsid w:val="002E047A"/>
    <w:rsid w:val="002F17C0"/>
    <w:rsid w:val="002F6242"/>
    <w:rsid w:val="002F7669"/>
    <w:rsid w:val="002F78B7"/>
    <w:rsid w:val="0030115F"/>
    <w:rsid w:val="00306FE9"/>
    <w:rsid w:val="003149D9"/>
    <w:rsid w:val="003154E7"/>
    <w:rsid w:val="003242F9"/>
    <w:rsid w:val="003747EA"/>
    <w:rsid w:val="003803B9"/>
    <w:rsid w:val="00383A53"/>
    <w:rsid w:val="003878D2"/>
    <w:rsid w:val="003A687B"/>
    <w:rsid w:val="003A75BB"/>
    <w:rsid w:val="003A7C1B"/>
    <w:rsid w:val="003D2D27"/>
    <w:rsid w:val="003E2552"/>
    <w:rsid w:val="00410401"/>
    <w:rsid w:val="004140C8"/>
    <w:rsid w:val="00433A95"/>
    <w:rsid w:val="00436EC0"/>
    <w:rsid w:val="00437265"/>
    <w:rsid w:val="00445CD0"/>
    <w:rsid w:val="00457536"/>
    <w:rsid w:val="00480AD9"/>
    <w:rsid w:val="00486BAC"/>
    <w:rsid w:val="00497679"/>
    <w:rsid w:val="004A4A74"/>
    <w:rsid w:val="004B426A"/>
    <w:rsid w:val="004B5B66"/>
    <w:rsid w:val="004B6674"/>
    <w:rsid w:val="004B69AA"/>
    <w:rsid w:val="004C125D"/>
    <w:rsid w:val="004C2C78"/>
    <w:rsid w:val="004F174E"/>
    <w:rsid w:val="004F7D36"/>
    <w:rsid w:val="00512E9C"/>
    <w:rsid w:val="005241E4"/>
    <w:rsid w:val="00533338"/>
    <w:rsid w:val="00541015"/>
    <w:rsid w:val="005477E6"/>
    <w:rsid w:val="00551983"/>
    <w:rsid w:val="00553D1C"/>
    <w:rsid w:val="005614B1"/>
    <w:rsid w:val="005861CB"/>
    <w:rsid w:val="005A3BBA"/>
    <w:rsid w:val="005B10C4"/>
    <w:rsid w:val="005E3E1E"/>
    <w:rsid w:val="005F1049"/>
    <w:rsid w:val="005F3DDC"/>
    <w:rsid w:val="006115AE"/>
    <w:rsid w:val="006318A3"/>
    <w:rsid w:val="00653CBF"/>
    <w:rsid w:val="0065446D"/>
    <w:rsid w:val="006759A1"/>
    <w:rsid w:val="006A03A4"/>
    <w:rsid w:val="006A7B94"/>
    <w:rsid w:val="006B5F86"/>
    <w:rsid w:val="006C714D"/>
    <w:rsid w:val="006D010E"/>
    <w:rsid w:val="006D0923"/>
    <w:rsid w:val="006F78CF"/>
    <w:rsid w:val="007068E4"/>
    <w:rsid w:val="00707B83"/>
    <w:rsid w:val="00707CDA"/>
    <w:rsid w:val="007224E1"/>
    <w:rsid w:val="00722594"/>
    <w:rsid w:val="00732D24"/>
    <w:rsid w:val="00752828"/>
    <w:rsid w:val="00774DEC"/>
    <w:rsid w:val="007B4B5F"/>
    <w:rsid w:val="007D1794"/>
    <w:rsid w:val="007D46DD"/>
    <w:rsid w:val="007F33D4"/>
    <w:rsid w:val="00801525"/>
    <w:rsid w:val="00810C09"/>
    <w:rsid w:val="00811DCF"/>
    <w:rsid w:val="008125B3"/>
    <w:rsid w:val="00815064"/>
    <w:rsid w:val="00823367"/>
    <w:rsid w:val="00831A2E"/>
    <w:rsid w:val="00853C5E"/>
    <w:rsid w:val="008747EB"/>
    <w:rsid w:val="00887630"/>
    <w:rsid w:val="008919A2"/>
    <w:rsid w:val="008936D0"/>
    <w:rsid w:val="008A1A53"/>
    <w:rsid w:val="008B35A3"/>
    <w:rsid w:val="008B3F4D"/>
    <w:rsid w:val="008C6096"/>
    <w:rsid w:val="008E1AB7"/>
    <w:rsid w:val="008E3987"/>
    <w:rsid w:val="008E3BE6"/>
    <w:rsid w:val="008E46F8"/>
    <w:rsid w:val="008F4307"/>
    <w:rsid w:val="0092345A"/>
    <w:rsid w:val="00931A91"/>
    <w:rsid w:val="00935DF7"/>
    <w:rsid w:val="0094344B"/>
    <w:rsid w:val="009476E1"/>
    <w:rsid w:val="00962A99"/>
    <w:rsid w:val="00975CE3"/>
    <w:rsid w:val="00996C5D"/>
    <w:rsid w:val="009B310F"/>
    <w:rsid w:val="009B5136"/>
    <w:rsid w:val="009C44D4"/>
    <w:rsid w:val="009C78A6"/>
    <w:rsid w:val="009C7E76"/>
    <w:rsid w:val="009D0B38"/>
    <w:rsid w:val="009D1FBD"/>
    <w:rsid w:val="009D2DB7"/>
    <w:rsid w:val="00A27C8F"/>
    <w:rsid w:val="00A33B46"/>
    <w:rsid w:val="00A55017"/>
    <w:rsid w:val="00A55156"/>
    <w:rsid w:val="00A744D7"/>
    <w:rsid w:val="00A93B4B"/>
    <w:rsid w:val="00A96F22"/>
    <w:rsid w:val="00AB1F18"/>
    <w:rsid w:val="00AB73ED"/>
    <w:rsid w:val="00AD063A"/>
    <w:rsid w:val="00AD5692"/>
    <w:rsid w:val="00AD56FF"/>
    <w:rsid w:val="00B07290"/>
    <w:rsid w:val="00B110FC"/>
    <w:rsid w:val="00B161DC"/>
    <w:rsid w:val="00B24D74"/>
    <w:rsid w:val="00B56D58"/>
    <w:rsid w:val="00B5753F"/>
    <w:rsid w:val="00B72E8E"/>
    <w:rsid w:val="00B83F5E"/>
    <w:rsid w:val="00B874CD"/>
    <w:rsid w:val="00BB1CE0"/>
    <w:rsid w:val="00BB3E2B"/>
    <w:rsid w:val="00BC0854"/>
    <w:rsid w:val="00BC6104"/>
    <w:rsid w:val="00BE229F"/>
    <w:rsid w:val="00BE6564"/>
    <w:rsid w:val="00BF5EE7"/>
    <w:rsid w:val="00C2474D"/>
    <w:rsid w:val="00C3014B"/>
    <w:rsid w:val="00C37326"/>
    <w:rsid w:val="00C450D6"/>
    <w:rsid w:val="00C54BB8"/>
    <w:rsid w:val="00C666DC"/>
    <w:rsid w:val="00C711C5"/>
    <w:rsid w:val="00C76D3E"/>
    <w:rsid w:val="00C8040D"/>
    <w:rsid w:val="00C8762E"/>
    <w:rsid w:val="00CA6C33"/>
    <w:rsid w:val="00CB4209"/>
    <w:rsid w:val="00CB45A5"/>
    <w:rsid w:val="00CC3CE7"/>
    <w:rsid w:val="00CC4968"/>
    <w:rsid w:val="00CF005E"/>
    <w:rsid w:val="00CF0AC3"/>
    <w:rsid w:val="00D00A78"/>
    <w:rsid w:val="00D25A7D"/>
    <w:rsid w:val="00D35FDF"/>
    <w:rsid w:val="00D47249"/>
    <w:rsid w:val="00D53C8F"/>
    <w:rsid w:val="00D572C3"/>
    <w:rsid w:val="00D67723"/>
    <w:rsid w:val="00D924EC"/>
    <w:rsid w:val="00E2599E"/>
    <w:rsid w:val="00E40F8B"/>
    <w:rsid w:val="00E4481A"/>
    <w:rsid w:val="00E83FB7"/>
    <w:rsid w:val="00EA5CDB"/>
    <w:rsid w:val="00EB0B12"/>
    <w:rsid w:val="00EB1413"/>
    <w:rsid w:val="00EC418B"/>
    <w:rsid w:val="00EC4538"/>
    <w:rsid w:val="00ED370D"/>
    <w:rsid w:val="00EE0092"/>
    <w:rsid w:val="00EE451E"/>
    <w:rsid w:val="00EE51FB"/>
    <w:rsid w:val="00EF272E"/>
    <w:rsid w:val="00EF2BD7"/>
    <w:rsid w:val="00F0255F"/>
    <w:rsid w:val="00F06DD2"/>
    <w:rsid w:val="00F1314B"/>
    <w:rsid w:val="00F1339E"/>
    <w:rsid w:val="00F22071"/>
    <w:rsid w:val="00F34DE1"/>
    <w:rsid w:val="00F41718"/>
    <w:rsid w:val="00F6737D"/>
    <w:rsid w:val="00F67704"/>
    <w:rsid w:val="00F7384C"/>
    <w:rsid w:val="00F80BC7"/>
    <w:rsid w:val="00FA638B"/>
    <w:rsid w:val="00FC489D"/>
    <w:rsid w:val="00FD0591"/>
    <w:rsid w:val="00FD7271"/>
    <w:rsid w:val="00FE05D1"/>
    <w:rsid w:val="00FF62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2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0A3A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62DBB"/>
    <w:pPr>
      <w:ind w:left="720"/>
      <w:contextualSpacing/>
    </w:pPr>
  </w:style>
  <w:style w:type="character" w:styleId="Odkaznakoment">
    <w:name w:val="annotation reference"/>
    <w:basedOn w:val="Standardnpsmoodstavce"/>
    <w:uiPriority w:val="99"/>
    <w:semiHidden/>
    <w:unhideWhenUsed/>
    <w:rsid w:val="000F28BB"/>
    <w:rPr>
      <w:sz w:val="16"/>
      <w:szCs w:val="16"/>
    </w:rPr>
  </w:style>
  <w:style w:type="paragraph" w:styleId="Textkomente">
    <w:name w:val="annotation text"/>
    <w:basedOn w:val="Normln"/>
    <w:link w:val="TextkomenteChar"/>
    <w:uiPriority w:val="99"/>
    <w:semiHidden/>
    <w:unhideWhenUsed/>
    <w:rsid w:val="000F28BB"/>
    <w:pPr>
      <w:spacing w:line="240" w:lineRule="auto"/>
    </w:pPr>
    <w:rPr>
      <w:sz w:val="20"/>
      <w:szCs w:val="20"/>
    </w:rPr>
  </w:style>
  <w:style w:type="character" w:customStyle="1" w:styleId="TextkomenteChar">
    <w:name w:val="Text komentáře Char"/>
    <w:basedOn w:val="Standardnpsmoodstavce"/>
    <w:link w:val="Textkomente"/>
    <w:uiPriority w:val="99"/>
    <w:semiHidden/>
    <w:rsid w:val="000F28BB"/>
    <w:rPr>
      <w:sz w:val="20"/>
      <w:szCs w:val="20"/>
    </w:rPr>
  </w:style>
  <w:style w:type="paragraph" w:styleId="Pedmtkomente">
    <w:name w:val="annotation subject"/>
    <w:basedOn w:val="Textkomente"/>
    <w:next w:val="Textkomente"/>
    <w:link w:val="PedmtkomenteChar"/>
    <w:uiPriority w:val="99"/>
    <w:semiHidden/>
    <w:unhideWhenUsed/>
    <w:rsid w:val="000F28BB"/>
    <w:rPr>
      <w:b/>
      <w:bCs/>
    </w:rPr>
  </w:style>
  <w:style w:type="character" w:customStyle="1" w:styleId="PedmtkomenteChar">
    <w:name w:val="Předmět komentáře Char"/>
    <w:basedOn w:val="TextkomenteChar"/>
    <w:link w:val="Pedmtkomente"/>
    <w:uiPriority w:val="99"/>
    <w:semiHidden/>
    <w:rsid w:val="000F28BB"/>
    <w:rPr>
      <w:b/>
      <w:bCs/>
      <w:sz w:val="20"/>
      <w:szCs w:val="20"/>
    </w:rPr>
  </w:style>
  <w:style w:type="paragraph" w:styleId="Textbubliny">
    <w:name w:val="Balloon Text"/>
    <w:basedOn w:val="Normln"/>
    <w:link w:val="TextbublinyChar"/>
    <w:uiPriority w:val="99"/>
    <w:semiHidden/>
    <w:unhideWhenUsed/>
    <w:rsid w:val="000F28B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F28BB"/>
    <w:rPr>
      <w:rFonts w:ascii="Segoe UI" w:hAnsi="Segoe UI" w:cs="Segoe UI"/>
      <w:sz w:val="18"/>
      <w:szCs w:val="18"/>
    </w:rPr>
  </w:style>
  <w:style w:type="paragraph" w:styleId="Zhlav">
    <w:name w:val="header"/>
    <w:basedOn w:val="Normln"/>
    <w:link w:val="ZhlavChar"/>
    <w:uiPriority w:val="99"/>
    <w:unhideWhenUsed/>
    <w:rsid w:val="002B55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5504"/>
  </w:style>
  <w:style w:type="paragraph" w:styleId="Zpat">
    <w:name w:val="footer"/>
    <w:basedOn w:val="Normln"/>
    <w:link w:val="ZpatChar"/>
    <w:uiPriority w:val="99"/>
    <w:unhideWhenUsed/>
    <w:rsid w:val="002B5504"/>
    <w:pPr>
      <w:tabs>
        <w:tab w:val="center" w:pos="4536"/>
        <w:tab w:val="right" w:pos="9072"/>
      </w:tabs>
      <w:spacing w:after="0" w:line="240" w:lineRule="auto"/>
    </w:pPr>
  </w:style>
  <w:style w:type="character" w:customStyle="1" w:styleId="ZpatChar">
    <w:name w:val="Zápatí Char"/>
    <w:basedOn w:val="Standardnpsmoodstavce"/>
    <w:link w:val="Zpat"/>
    <w:uiPriority w:val="99"/>
    <w:rsid w:val="002B5504"/>
  </w:style>
  <w:style w:type="character" w:customStyle="1" w:styleId="Nadpis3Char">
    <w:name w:val="Nadpis 3 Char"/>
    <w:basedOn w:val="Standardnpsmoodstavce"/>
    <w:link w:val="Nadpis3"/>
    <w:uiPriority w:val="9"/>
    <w:semiHidden/>
    <w:rsid w:val="000A3A71"/>
    <w:rPr>
      <w:rFonts w:asciiTheme="majorHAnsi" w:eastAsiaTheme="majorEastAsia" w:hAnsiTheme="majorHAnsi" w:cstheme="majorBidi"/>
      <w:b/>
      <w:b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0A3A71"/>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62DBB"/>
    <w:pPr>
      <w:ind w:left="720"/>
      <w:contextualSpacing/>
    </w:pPr>
  </w:style>
  <w:style w:type="character" w:styleId="Odkaznakoment">
    <w:name w:val="annotation reference"/>
    <w:basedOn w:val="Standardnpsmoodstavce"/>
    <w:uiPriority w:val="99"/>
    <w:semiHidden/>
    <w:unhideWhenUsed/>
    <w:rsid w:val="000F28BB"/>
    <w:rPr>
      <w:sz w:val="16"/>
      <w:szCs w:val="16"/>
    </w:rPr>
  </w:style>
  <w:style w:type="paragraph" w:styleId="Textkomente">
    <w:name w:val="annotation text"/>
    <w:basedOn w:val="Normln"/>
    <w:link w:val="TextkomenteChar"/>
    <w:uiPriority w:val="99"/>
    <w:semiHidden/>
    <w:unhideWhenUsed/>
    <w:rsid w:val="000F28BB"/>
    <w:pPr>
      <w:spacing w:line="240" w:lineRule="auto"/>
    </w:pPr>
    <w:rPr>
      <w:sz w:val="20"/>
      <w:szCs w:val="20"/>
    </w:rPr>
  </w:style>
  <w:style w:type="character" w:customStyle="1" w:styleId="TextkomenteChar">
    <w:name w:val="Text komentáře Char"/>
    <w:basedOn w:val="Standardnpsmoodstavce"/>
    <w:link w:val="Textkomente"/>
    <w:uiPriority w:val="99"/>
    <w:semiHidden/>
    <w:rsid w:val="000F28BB"/>
    <w:rPr>
      <w:sz w:val="20"/>
      <w:szCs w:val="20"/>
    </w:rPr>
  </w:style>
  <w:style w:type="paragraph" w:styleId="Pedmtkomente">
    <w:name w:val="annotation subject"/>
    <w:basedOn w:val="Textkomente"/>
    <w:next w:val="Textkomente"/>
    <w:link w:val="PedmtkomenteChar"/>
    <w:uiPriority w:val="99"/>
    <w:semiHidden/>
    <w:unhideWhenUsed/>
    <w:rsid w:val="000F28BB"/>
    <w:rPr>
      <w:b/>
      <w:bCs/>
    </w:rPr>
  </w:style>
  <w:style w:type="character" w:customStyle="1" w:styleId="PedmtkomenteChar">
    <w:name w:val="Předmět komentáře Char"/>
    <w:basedOn w:val="TextkomenteChar"/>
    <w:link w:val="Pedmtkomente"/>
    <w:uiPriority w:val="99"/>
    <w:semiHidden/>
    <w:rsid w:val="000F28BB"/>
    <w:rPr>
      <w:b/>
      <w:bCs/>
      <w:sz w:val="20"/>
      <w:szCs w:val="20"/>
    </w:rPr>
  </w:style>
  <w:style w:type="paragraph" w:styleId="Textbubliny">
    <w:name w:val="Balloon Text"/>
    <w:basedOn w:val="Normln"/>
    <w:link w:val="TextbublinyChar"/>
    <w:uiPriority w:val="99"/>
    <w:semiHidden/>
    <w:unhideWhenUsed/>
    <w:rsid w:val="000F28B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F28BB"/>
    <w:rPr>
      <w:rFonts w:ascii="Segoe UI" w:hAnsi="Segoe UI" w:cs="Segoe UI"/>
      <w:sz w:val="18"/>
      <w:szCs w:val="18"/>
    </w:rPr>
  </w:style>
  <w:style w:type="paragraph" w:styleId="Zhlav">
    <w:name w:val="header"/>
    <w:basedOn w:val="Normln"/>
    <w:link w:val="ZhlavChar"/>
    <w:uiPriority w:val="99"/>
    <w:unhideWhenUsed/>
    <w:rsid w:val="002B55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B5504"/>
  </w:style>
  <w:style w:type="paragraph" w:styleId="Zpat">
    <w:name w:val="footer"/>
    <w:basedOn w:val="Normln"/>
    <w:link w:val="ZpatChar"/>
    <w:uiPriority w:val="99"/>
    <w:unhideWhenUsed/>
    <w:rsid w:val="002B5504"/>
    <w:pPr>
      <w:tabs>
        <w:tab w:val="center" w:pos="4536"/>
        <w:tab w:val="right" w:pos="9072"/>
      </w:tabs>
      <w:spacing w:after="0" w:line="240" w:lineRule="auto"/>
    </w:pPr>
  </w:style>
  <w:style w:type="character" w:customStyle="1" w:styleId="ZpatChar">
    <w:name w:val="Zápatí Char"/>
    <w:basedOn w:val="Standardnpsmoodstavce"/>
    <w:link w:val="Zpat"/>
    <w:uiPriority w:val="99"/>
    <w:rsid w:val="002B5504"/>
  </w:style>
  <w:style w:type="character" w:customStyle="1" w:styleId="Nadpis3Char">
    <w:name w:val="Nadpis 3 Char"/>
    <w:basedOn w:val="Standardnpsmoodstavce"/>
    <w:link w:val="Nadpis3"/>
    <w:uiPriority w:val="9"/>
    <w:semiHidden/>
    <w:rsid w:val="000A3A71"/>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803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TotalTime>
  <Pages>16</Pages>
  <Words>5706</Words>
  <Characters>33666</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snajdrma</dc:creator>
  <cp:lastModifiedBy> </cp:lastModifiedBy>
  <cp:revision>12</cp:revision>
  <dcterms:created xsi:type="dcterms:W3CDTF">2016-07-11T11:00:00Z</dcterms:created>
  <dcterms:modified xsi:type="dcterms:W3CDTF">2016-08-03T12:24:00Z</dcterms:modified>
</cp:coreProperties>
</file>